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7C22" w:rsidRPr="00604042" w:rsidRDefault="00703F9F" w:rsidP="00604042">
      <w:pPr>
        <w:pStyle w:val="IntenseQuote"/>
        <w:ind w:left="0" w:right="0"/>
        <w:rPr>
          <w:sz w:val="40"/>
          <w:szCs w:val="40"/>
        </w:rPr>
      </w:pPr>
      <w:bookmarkStart w:id="0" w:name="_GoBack"/>
      <w:bookmarkEnd w:id="0"/>
      <w:r w:rsidRPr="0035441C">
        <w:rPr>
          <w:color w:val="auto"/>
          <w:sz w:val="40"/>
          <w:szCs w:val="40"/>
        </w:rPr>
        <w:t>2</w:t>
      </w:r>
      <w:r w:rsidR="00F84D52" w:rsidRPr="0035441C">
        <w:rPr>
          <w:color w:val="auto"/>
          <w:sz w:val="40"/>
          <w:szCs w:val="40"/>
        </w:rPr>
        <w:t xml:space="preserve">.1 </w:t>
      </w:r>
      <w:r w:rsidR="00934854" w:rsidRPr="0035441C">
        <w:rPr>
          <w:color w:val="auto"/>
          <w:sz w:val="40"/>
          <w:szCs w:val="40"/>
        </w:rPr>
        <w:t>Angles and Radian Measure</w:t>
      </w:r>
      <w:r w:rsidR="00BD3B25" w:rsidRPr="0035441C">
        <w:rPr>
          <w:color w:val="auto"/>
          <w:sz w:val="40"/>
          <w:szCs w:val="40"/>
        </w:rPr>
        <w:t>.</w:t>
      </w:r>
    </w:p>
    <w:p w:rsidR="00BD3B25" w:rsidRPr="00604042" w:rsidRDefault="00BD3B25" w:rsidP="00BD3B25">
      <w:pPr>
        <w:pStyle w:val="Heading2"/>
        <w:rPr>
          <w:b w:val="0"/>
        </w:rPr>
      </w:pPr>
      <w:r w:rsidRPr="00604042">
        <w:rPr>
          <w:rStyle w:val="BookTitle"/>
          <w:b/>
          <w:color w:val="auto"/>
        </w:rPr>
        <w:t>Objectives</w:t>
      </w:r>
      <w:r w:rsidRPr="00604042">
        <w:rPr>
          <w:b w:val="0"/>
        </w:rPr>
        <w:t>:</w:t>
      </w:r>
    </w:p>
    <w:p w:rsidR="0005338C" w:rsidRPr="00604042" w:rsidRDefault="0005338C" w:rsidP="00604042">
      <w:pPr>
        <w:pStyle w:val="NormalWeb"/>
        <w:numPr>
          <w:ilvl w:val="0"/>
          <w:numId w:val="5"/>
        </w:numPr>
        <w:spacing w:before="0" w:beforeAutospacing="0" w:after="0" w:afterAutospacing="0"/>
        <w:textAlignment w:val="baseline"/>
        <w:rPr>
          <w:rStyle w:val="BookTitle"/>
        </w:rPr>
      </w:pPr>
      <w:r w:rsidRPr="00604042">
        <w:rPr>
          <w:rStyle w:val="BookTitle"/>
        </w:rPr>
        <w:t>Recognize and use the vocabulary of angles.</w:t>
      </w:r>
    </w:p>
    <w:p w:rsidR="00BD3B25" w:rsidRPr="00604042" w:rsidRDefault="0005338C" w:rsidP="00604042">
      <w:pPr>
        <w:pStyle w:val="NormalWeb"/>
        <w:numPr>
          <w:ilvl w:val="0"/>
          <w:numId w:val="5"/>
        </w:numPr>
        <w:spacing w:before="0" w:beforeAutospacing="0" w:after="0" w:afterAutospacing="0"/>
        <w:textAlignment w:val="baseline"/>
        <w:rPr>
          <w:rStyle w:val="BookTitle"/>
        </w:rPr>
      </w:pPr>
      <w:r w:rsidRPr="00604042">
        <w:rPr>
          <w:rStyle w:val="BookTitle"/>
        </w:rPr>
        <w:t>Use degree and radian measure.</w:t>
      </w:r>
    </w:p>
    <w:p w:rsidR="0005338C" w:rsidRPr="00604042" w:rsidRDefault="0005338C" w:rsidP="00604042">
      <w:pPr>
        <w:pStyle w:val="NormalWeb"/>
        <w:numPr>
          <w:ilvl w:val="0"/>
          <w:numId w:val="5"/>
        </w:numPr>
        <w:spacing w:before="0" w:beforeAutospacing="0" w:after="0" w:afterAutospacing="0"/>
        <w:textAlignment w:val="baseline"/>
        <w:rPr>
          <w:rStyle w:val="BookTitle"/>
        </w:rPr>
      </w:pPr>
      <w:r w:rsidRPr="00604042">
        <w:rPr>
          <w:rStyle w:val="BookTitle"/>
        </w:rPr>
        <w:t>Convert between degrees and radians.</w:t>
      </w:r>
    </w:p>
    <w:p w:rsidR="0005338C" w:rsidRPr="00604042" w:rsidRDefault="0005338C" w:rsidP="00604042">
      <w:pPr>
        <w:pStyle w:val="NormalWeb"/>
        <w:numPr>
          <w:ilvl w:val="0"/>
          <w:numId w:val="5"/>
        </w:numPr>
        <w:spacing w:before="0" w:beforeAutospacing="0" w:after="0" w:afterAutospacing="0"/>
        <w:textAlignment w:val="baseline"/>
        <w:rPr>
          <w:rStyle w:val="BookTitle"/>
        </w:rPr>
      </w:pPr>
      <w:r w:rsidRPr="00604042">
        <w:rPr>
          <w:rStyle w:val="BookTitle"/>
        </w:rPr>
        <w:t>Draw angles in standard position.</w:t>
      </w:r>
    </w:p>
    <w:p w:rsidR="0005338C" w:rsidRPr="00604042" w:rsidRDefault="0005338C" w:rsidP="00604042">
      <w:pPr>
        <w:pStyle w:val="NormalWeb"/>
        <w:numPr>
          <w:ilvl w:val="0"/>
          <w:numId w:val="5"/>
        </w:numPr>
        <w:spacing w:before="0" w:beforeAutospacing="0" w:after="0" w:afterAutospacing="0"/>
        <w:textAlignment w:val="baseline"/>
        <w:rPr>
          <w:rStyle w:val="BookTitle"/>
        </w:rPr>
      </w:pPr>
      <w:r w:rsidRPr="00604042">
        <w:rPr>
          <w:rStyle w:val="BookTitle"/>
        </w:rPr>
        <w:t>Find coterminal angles.</w:t>
      </w:r>
    </w:p>
    <w:p w:rsidR="0070011D" w:rsidRDefault="0070011D" w:rsidP="0070011D">
      <w:pPr>
        <w:pStyle w:val="NormalWeb"/>
        <w:spacing w:before="0" w:beforeAutospacing="0" w:after="0" w:afterAutospacing="0"/>
        <w:ind w:left="720"/>
        <w:textAlignment w:val="baseline"/>
        <w:rPr>
          <w:rStyle w:val="BookTitle"/>
        </w:rPr>
      </w:pPr>
    </w:p>
    <w:p w:rsidR="00233309" w:rsidRPr="00233309" w:rsidRDefault="00233309" w:rsidP="00233309">
      <w:pPr>
        <w:pStyle w:val="Heading2"/>
        <w:rPr>
          <w:rStyle w:val="BookTitle"/>
          <w:b/>
          <w:color w:val="auto"/>
        </w:rPr>
      </w:pPr>
      <w:r w:rsidRPr="00233309">
        <w:rPr>
          <w:rStyle w:val="BookTitle"/>
          <w:b/>
          <w:color w:val="auto"/>
        </w:rPr>
        <w:t>YouTube Videos:</w:t>
      </w:r>
    </w:p>
    <w:p w:rsidR="00233309" w:rsidRDefault="00233309" w:rsidP="00233309">
      <w:pPr>
        <w:pStyle w:val="NormalWeb"/>
        <w:spacing w:before="0" w:beforeAutospacing="0" w:after="0" w:afterAutospacing="0"/>
        <w:ind w:left="720"/>
        <w:textAlignment w:val="baseline"/>
        <w:rPr>
          <w:rStyle w:val="BookTitle"/>
        </w:rPr>
      </w:pPr>
      <w:r w:rsidRPr="00233309">
        <w:rPr>
          <w:rFonts w:asciiTheme="minorHAnsi" w:eastAsiaTheme="minorHAnsi" w:hAnsiTheme="minorHAnsi" w:cstheme="minorHAnsi"/>
          <w:bCs/>
          <w:iCs/>
          <w:sz w:val="22"/>
          <w:szCs w:val="22"/>
        </w:rPr>
        <w:t>2.1 Part 1/4 Angles and Radian Measure Angles, Degrees and Radians</w:t>
      </w:r>
      <w:r>
        <w:rPr>
          <w:rStyle w:val="BookTitle"/>
        </w:rPr>
        <w:t xml:space="preserve"> </w:t>
      </w:r>
      <w:hyperlink r:id="rId7" w:history="1">
        <w:r w:rsidRPr="00A322BA">
          <w:rPr>
            <w:rStyle w:val="Hyperlink"/>
            <w:spacing w:val="5"/>
          </w:rPr>
          <w:t>https://youtu.be/q_h8VIcS11Y</w:t>
        </w:r>
      </w:hyperlink>
    </w:p>
    <w:p w:rsidR="00233309" w:rsidRDefault="00233309" w:rsidP="00233309">
      <w:pPr>
        <w:pStyle w:val="NormalWeb"/>
        <w:spacing w:before="0" w:beforeAutospacing="0" w:after="0" w:afterAutospacing="0"/>
        <w:ind w:left="720"/>
        <w:textAlignment w:val="baseline"/>
        <w:rPr>
          <w:rStyle w:val="BookTitle"/>
        </w:rPr>
      </w:pPr>
      <w:r w:rsidRPr="00233309">
        <w:rPr>
          <w:rFonts w:asciiTheme="minorHAnsi" w:eastAsiaTheme="minorHAnsi" w:hAnsiTheme="minorHAnsi" w:cstheme="minorHAnsi"/>
          <w:bCs/>
          <w:iCs/>
          <w:sz w:val="22"/>
          <w:szCs w:val="22"/>
        </w:rPr>
        <w:t>2.1 Part 2/4 Conversion between radians and degrees</w:t>
      </w:r>
      <w:r>
        <w:t xml:space="preserve"> </w:t>
      </w:r>
      <w:r w:rsidRPr="00233309">
        <w:rPr>
          <w:rFonts w:asciiTheme="minorHAnsi" w:eastAsiaTheme="minorHAnsi" w:hAnsiTheme="minorHAnsi" w:cstheme="minorHAnsi"/>
          <w:b/>
          <w:bCs/>
          <w:i/>
          <w:iCs/>
          <w:sz w:val="22"/>
          <w:szCs w:val="22"/>
        </w:rPr>
        <w:t xml:space="preserve"> </w:t>
      </w:r>
      <w:hyperlink r:id="rId8" w:history="1">
        <w:r w:rsidRPr="00A322BA">
          <w:rPr>
            <w:rStyle w:val="Hyperlink"/>
            <w:spacing w:val="5"/>
          </w:rPr>
          <w:t>https://youtu.be/Tjdxlxkx56I</w:t>
        </w:r>
      </w:hyperlink>
    </w:p>
    <w:p w:rsidR="00233309" w:rsidRDefault="00233309" w:rsidP="0070011D">
      <w:pPr>
        <w:pStyle w:val="NormalWeb"/>
        <w:spacing w:before="0" w:beforeAutospacing="0" w:after="0" w:afterAutospacing="0"/>
        <w:ind w:left="720"/>
        <w:textAlignment w:val="baseline"/>
        <w:rPr>
          <w:rStyle w:val="BookTitle"/>
        </w:rPr>
      </w:pPr>
      <w:r w:rsidRPr="00233309">
        <w:rPr>
          <w:rFonts w:asciiTheme="minorHAnsi" w:eastAsiaTheme="minorHAnsi" w:hAnsiTheme="minorHAnsi" w:cstheme="minorHAnsi"/>
          <w:bCs/>
          <w:iCs/>
          <w:sz w:val="22"/>
          <w:szCs w:val="22"/>
        </w:rPr>
        <w:t>2.1 Part 3/4 Common angles in</w:t>
      </w:r>
      <w:r>
        <w:t xml:space="preserve"> </w:t>
      </w:r>
      <w:r w:rsidRPr="00233309">
        <w:rPr>
          <w:rFonts w:asciiTheme="minorHAnsi" w:eastAsiaTheme="minorHAnsi" w:hAnsiTheme="minorHAnsi" w:cstheme="minorHAnsi"/>
          <w:bCs/>
          <w:iCs/>
          <w:sz w:val="22"/>
          <w:szCs w:val="22"/>
        </w:rPr>
        <w:t>Degrees</w:t>
      </w:r>
      <w:r>
        <w:t xml:space="preserve"> </w:t>
      </w:r>
      <w:hyperlink r:id="rId9" w:history="1">
        <w:r w:rsidRPr="00A322BA">
          <w:rPr>
            <w:rStyle w:val="Hyperlink"/>
            <w:spacing w:val="5"/>
          </w:rPr>
          <w:t>https://youtu.be/NP5puo8CKS0</w:t>
        </w:r>
      </w:hyperlink>
    </w:p>
    <w:p w:rsidR="00233309" w:rsidRDefault="00233309" w:rsidP="0070011D">
      <w:pPr>
        <w:pStyle w:val="NormalWeb"/>
        <w:spacing w:before="0" w:beforeAutospacing="0" w:after="0" w:afterAutospacing="0"/>
        <w:ind w:left="720"/>
        <w:textAlignment w:val="baseline"/>
        <w:rPr>
          <w:rStyle w:val="BookTitle"/>
        </w:rPr>
      </w:pPr>
      <w:r w:rsidRPr="00233309">
        <w:rPr>
          <w:rFonts w:asciiTheme="minorHAnsi" w:eastAsiaTheme="minorHAnsi" w:hAnsiTheme="minorHAnsi" w:cstheme="minorHAnsi"/>
          <w:bCs/>
          <w:iCs/>
          <w:sz w:val="22"/>
          <w:szCs w:val="22"/>
        </w:rPr>
        <w:t>2.1 Part 4/4 Common Angles in</w:t>
      </w:r>
      <w:r>
        <w:t xml:space="preserve"> </w:t>
      </w:r>
      <w:r w:rsidRPr="00233309">
        <w:rPr>
          <w:rFonts w:asciiTheme="minorHAnsi" w:eastAsiaTheme="minorHAnsi" w:hAnsiTheme="minorHAnsi" w:cstheme="minorHAnsi"/>
          <w:bCs/>
          <w:iCs/>
          <w:sz w:val="22"/>
          <w:szCs w:val="22"/>
        </w:rPr>
        <w:t>Radians</w:t>
      </w:r>
      <w:r>
        <w:t xml:space="preserve"> </w:t>
      </w:r>
      <w:hyperlink r:id="rId10" w:history="1">
        <w:r w:rsidRPr="00A322BA">
          <w:rPr>
            <w:rStyle w:val="Hyperlink"/>
            <w:spacing w:val="5"/>
          </w:rPr>
          <w:t>https://youtu.be/271erlKwx04</w:t>
        </w:r>
      </w:hyperlink>
    </w:p>
    <w:p w:rsidR="00233309" w:rsidRDefault="00233309" w:rsidP="0070011D">
      <w:pPr>
        <w:pStyle w:val="NormalWeb"/>
        <w:spacing w:before="0" w:beforeAutospacing="0" w:after="0" w:afterAutospacing="0"/>
        <w:ind w:left="720"/>
        <w:textAlignment w:val="baseline"/>
        <w:rPr>
          <w:rStyle w:val="BookTitle"/>
        </w:rPr>
      </w:pPr>
    </w:p>
    <w:p w:rsidR="001D43AA" w:rsidRPr="00604042" w:rsidRDefault="000F4C48" w:rsidP="001D43AA">
      <w:pPr>
        <w:pStyle w:val="Heading2"/>
        <w:rPr>
          <w:b w:val="0"/>
          <w:color w:val="auto"/>
        </w:rPr>
      </w:pPr>
      <w:r w:rsidRPr="00604042">
        <w:rPr>
          <w:b w:val="0"/>
          <w:color w:val="auto"/>
        </w:rPr>
        <w:t>Objective 1: Recognize and use the vocabulary of angles.</w:t>
      </w:r>
    </w:p>
    <w:p w:rsidR="001D43AA" w:rsidRDefault="001D43AA" w:rsidP="001D43AA">
      <w:pPr>
        <w:spacing w:line="240" w:lineRule="auto"/>
        <w:contextualSpacing/>
        <w:rPr>
          <w:sz w:val="24"/>
          <w:szCs w:val="24"/>
        </w:rPr>
      </w:pPr>
    </w:p>
    <w:p w:rsidR="00C34F8B" w:rsidRPr="00604042" w:rsidRDefault="00C34F8B" w:rsidP="001D43AA">
      <w:pPr>
        <w:spacing w:line="240" w:lineRule="auto"/>
        <w:contextualSpacing/>
        <w:rPr>
          <w:rFonts w:cstheme="minorHAnsi"/>
          <w:b/>
        </w:rPr>
      </w:pPr>
      <w:r w:rsidRPr="00604042">
        <w:rPr>
          <w:rFonts w:cstheme="minorHAnsi"/>
          <w:b/>
        </w:rPr>
        <w:t xml:space="preserve">An </w:t>
      </w:r>
      <w:r w:rsidRPr="00604042">
        <w:rPr>
          <w:rFonts w:cstheme="minorHAnsi"/>
          <w:b/>
          <w:bCs/>
        </w:rPr>
        <w:t>angle</w:t>
      </w:r>
      <w:r w:rsidRPr="00604042">
        <w:rPr>
          <w:rFonts w:cstheme="minorHAnsi"/>
        </w:rPr>
        <w:t xml:space="preserve"> is formed by two rays that have a common endpoint. One ray is called the </w:t>
      </w:r>
      <w:r w:rsidRPr="00604042">
        <w:rPr>
          <w:rFonts w:cstheme="minorHAnsi"/>
          <w:bCs/>
        </w:rPr>
        <w:t>initial side</w:t>
      </w:r>
      <w:r w:rsidRPr="00604042">
        <w:rPr>
          <w:rFonts w:cstheme="minorHAnsi"/>
        </w:rPr>
        <w:t xml:space="preserve"> and the other the </w:t>
      </w:r>
      <w:r w:rsidRPr="00604042">
        <w:rPr>
          <w:rFonts w:cstheme="minorHAnsi"/>
          <w:bCs/>
        </w:rPr>
        <w:t>terminal side</w:t>
      </w:r>
      <w:r w:rsidRPr="00604042">
        <w:rPr>
          <w:rFonts w:cstheme="minorHAnsi"/>
        </w:rPr>
        <w:t>.</w:t>
      </w:r>
    </w:p>
    <w:p w:rsidR="00C34F8B" w:rsidRPr="00604042" w:rsidRDefault="0070011D" w:rsidP="0070011D">
      <w:pPr>
        <w:jc w:val="center"/>
        <w:rPr>
          <w:rFonts w:cstheme="minorHAnsi"/>
          <w:b/>
        </w:rPr>
      </w:pPr>
      <w:r w:rsidRPr="00604042">
        <w:rPr>
          <w:rFonts w:cstheme="minorHAnsi"/>
          <w:noProof/>
        </w:rPr>
        <w:drawing>
          <wp:inline distT="0" distB="0" distL="0" distR="0" wp14:anchorId="53EAB6ED" wp14:editId="6E788F44">
            <wp:extent cx="1878471" cy="1410586"/>
            <wp:effectExtent l="0" t="0" r="7620" b="0"/>
            <wp:docPr id="5" name="Picture 5" descr="The picture is showing an angle formed by two rays that start at a single point. The starting point for the rays is labeled as &quot;Vertex&quot;, one ray is labeled as &quot;Initial Side&quot;, another ray is labele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78471" cy="1410586"/>
                    </a:xfrm>
                    <a:prstGeom prst="rect">
                      <a:avLst/>
                    </a:prstGeom>
                  </pic:spPr>
                </pic:pic>
              </a:graphicData>
            </a:graphic>
          </wp:inline>
        </w:drawing>
      </w:r>
    </w:p>
    <w:p w:rsidR="00A57C22" w:rsidRPr="00604042" w:rsidRDefault="00C22F08" w:rsidP="0070011D">
      <w:pPr>
        <w:rPr>
          <w:rFonts w:cstheme="minorHAnsi"/>
        </w:rPr>
      </w:pPr>
      <w:r w:rsidRPr="00604042">
        <w:rPr>
          <w:rFonts w:cstheme="minorHAnsi"/>
        </w:rPr>
        <w:t xml:space="preserve">We will use lower case Greek letters to name an angle: </w:t>
      </w:r>
      <m:oMath>
        <m:r>
          <w:rPr>
            <w:rFonts w:ascii="Cambria Math" w:hAnsi="Cambria Math" w:cstheme="minorHAnsi"/>
          </w:rPr>
          <m:t>α</m:t>
        </m:r>
      </m:oMath>
      <w:r w:rsidRPr="00604042">
        <w:rPr>
          <w:rFonts w:eastAsiaTheme="minorEastAsia" w:cstheme="minorHAnsi"/>
        </w:rPr>
        <w:t xml:space="preserve"> (alpha), </w:t>
      </w:r>
      <m:oMath>
        <m:r>
          <w:rPr>
            <w:rFonts w:ascii="Cambria Math" w:eastAsiaTheme="minorEastAsia" w:hAnsi="Cambria Math" w:cstheme="minorHAnsi"/>
          </w:rPr>
          <m:t>β</m:t>
        </m:r>
      </m:oMath>
      <w:r w:rsidRPr="00604042">
        <w:rPr>
          <w:rFonts w:eastAsiaTheme="minorEastAsia" w:cstheme="minorHAnsi"/>
        </w:rPr>
        <w:t xml:space="preserve"> (beta), </w:t>
      </w:r>
      <m:oMath>
        <m:r>
          <w:rPr>
            <w:rFonts w:ascii="Cambria Math" w:eastAsiaTheme="minorEastAsia" w:hAnsi="Cambria Math" w:cstheme="minorHAnsi"/>
          </w:rPr>
          <m:t>γ</m:t>
        </m:r>
      </m:oMath>
      <w:r w:rsidRPr="00604042">
        <w:rPr>
          <w:rFonts w:eastAsiaTheme="minorEastAsia" w:cstheme="minorHAnsi"/>
        </w:rPr>
        <w:t xml:space="preserve"> (gamma) and </w:t>
      </w:r>
      <m:oMath>
        <m:r>
          <w:rPr>
            <w:rFonts w:ascii="Cambria Math" w:eastAsiaTheme="minorEastAsia" w:hAnsi="Cambria Math" w:cstheme="minorHAnsi"/>
          </w:rPr>
          <m:t>θ</m:t>
        </m:r>
      </m:oMath>
      <w:r w:rsidRPr="00604042">
        <w:rPr>
          <w:rFonts w:eastAsiaTheme="minorEastAsia" w:cstheme="minorHAnsi"/>
        </w:rPr>
        <w:t xml:space="preserve"> (theta).</w:t>
      </w:r>
      <w:r w:rsidRPr="00604042">
        <w:rPr>
          <w:rFonts w:cstheme="minorHAnsi"/>
        </w:rPr>
        <w:t xml:space="preserve"> </w:t>
      </w:r>
    </w:p>
    <w:p w:rsidR="00C34F8B" w:rsidRPr="00604042" w:rsidRDefault="00C34F8B" w:rsidP="00C34F8B">
      <w:pPr>
        <w:rPr>
          <w:rFonts w:cstheme="minorHAnsi"/>
        </w:rPr>
      </w:pPr>
      <w:r w:rsidRPr="00604042">
        <w:rPr>
          <w:rFonts w:cstheme="minorHAnsi"/>
        </w:rPr>
        <w:t xml:space="preserve">An angle is in </w:t>
      </w:r>
      <w:r w:rsidRPr="00604042">
        <w:rPr>
          <w:rFonts w:cstheme="minorHAnsi"/>
          <w:b/>
        </w:rPr>
        <w:t>standard position</w:t>
      </w:r>
      <w:r w:rsidRPr="00604042">
        <w:rPr>
          <w:rFonts w:cstheme="minorHAnsi"/>
        </w:rPr>
        <w:t xml:space="preserve"> if:</w:t>
      </w:r>
    </w:p>
    <w:p w:rsidR="00C34F8B" w:rsidRPr="00604042" w:rsidRDefault="00C34F8B" w:rsidP="00C34F8B">
      <w:pPr>
        <w:pStyle w:val="ListParagraph"/>
        <w:numPr>
          <w:ilvl w:val="0"/>
          <w:numId w:val="1"/>
        </w:numPr>
        <w:rPr>
          <w:rFonts w:cstheme="minorHAnsi"/>
        </w:rPr>
      </w:pPr>
      <w:r w:rsidRPr="00604042">
        <w:rPr>
          <w:rFonts w:cstheme="minorHAnsi"/>
        </w:rPr>
        <w:t>its vertex is at the origin of a rectangular coordinate system and</w:t>
      </w:r>
      <w:r w:rsidR="00A57C22" w:rsidRPr="00604042">
        <w:rPr>
          <w:rFonts w:cstheme="minorHAnsi"/>
          <w:noProof/>
        </w:rPr>
        <w:t xml:space="preserve"> </w:t>
      </w:r>
    </w:p>
    <w:p w:rsidR="00C34F8B" w:rsidRPr="00604042" w:rsidRDefault="00C34F8B" w:rsidP="00C34F8B">
      <w:pPr>
        <w:pStyle w:val="ListParagraph"/>
        <w:numPr>
          <w:ilvl w:val="0"/>
          <w:numId w:val="1"/>
        </w:numPr>
        <w:rPr>
          <w:rFonts w:cstheme="minorHAnsi"/>
        </w:rPr>
      </w:pPr>
      <w:r w:rsidRPr="00604042">
        <w:rPr>
          <w:rFonts w:cstheme="minorHAnsi"/>
        </w:rPr>
        <w:t xml:space="preserve">its initial side lies along the positive </w:t>
      </w:r>
      <w:r w:rsidR="00FF6902">
        <w:rPr>
          <w:rFonts w:cstheme="minorHAnsi"/>
        </w:rPr>
        <w:t xml:space="preserve">half </w:t>
      </w:r>
      <w:r w:rsidRPr="00604042">
        <w:rPr>
          <w:rFonts w:cstheme="minorHAnsi"/>
          <w:i/>
        </w:rPr>
        <w:t>x</w:t>
      </w:r>
      <w:r w:rsidRPr="00604042">
        <w:rPr>
          <w:rFonts w:cstheme="minorHAnsi"/>
        </w:rPr>
        <w:t>-axis.</w:t>
      </w:r>
    </w:p>
    <w:p w:rsidR="00C34F8B" w:rsidRPr="00604042" w:rsidRDefault="0070011D" w:rsidP="0070011D">
      <w:pPr>
        <w:jc w:val="center"/>
        <w:rPr>
          <w:rFonts w:cstheme="minorHAnsi"/>
          <w:b/>
        </w:rPr>
      </w:pPr>
      <w:r w:rsidRPr="00604042">
        <w:rPr>
          <w:rFonts w:cstheme="minorHAnsi"/>
          <w:noProof/>
        </w:rPr>
        <w:lastRenderedPageBreak/>
        <w:drawing>
          <wp:inline distT="0" distB="0" distL="0" distR="0" wp14:anchorId="7D9EFCC3" wp14:editId="5753BDFF">
            <wp:extent cx="2249895" cy="2042343"/>
            <wp:effectExtent l="0" t="0" r="0" b="0"/>
            <wp:docPr id="1" name="Picture 1" descr="The picture shows an angle in standard position. The vertex is at the origin of a rectangular coordinate system and the initial side lies along the positive half x-axis. The initial and terminal sides are of the angle are labele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60057" cy="2051568"/>
                    </a:xfrm>
                    <a:prstGeom prst="rect">
                      <a:avLst/>
                    </a:prstGeom>
                  </pic:spPr>
                </pic:pic>
              </a:graphicData>
            </a:graphic>
          </wp:inline>
        </w:drawing>
      </w:r>
    </w:p>
    <w:p w:rsidR="00C34F8B" w:rsidRPr="00604042" w:rsidRDefault="00511D72" w:rsidP="00C34F8B">
      <w:pPr>
        <w:rPr>
          <w:rFonts w:cstheme="minorHAnsi"/>
        </w:rPr>
      </w:pPr>
      <w:r w:rsidRPr="00604042">
        <w:rPr>
          <w:rFonts w:cstheme="minorHAnsi"/>
          <w:b/>
        </w:rPr>
        <w:t>P</w:t>
      </w:r>
      <w:r w:rsidR="00C34F8B" w:rsidRPr="00604042">
        <w:rPr>
          <w:rFonts w:cstheme="minorHAnsi"/>
          <w:b/>
        </w:rPr>
        <w:t>ositive angles</w:t>
      </w:r>
      <w:r w:rsidR="00C34F8B" w:rsidRPr="00604042">
        <w:rPr>
          <w:rFonts w:cstheme="minorHAnsi"/>
        </w:rPr>
        <w:t xml:space="preserve"> are generated by counterclockwise rotation. </w:t>
      </w:r>
      <w:r w:rsidR="00C34F8B" w:rsidRPr="00604042">
        <w:rPr>
          <w:rFonts w:cstheme="minorHAnsi"/>
          <w:b/>
        </w:rPr>
        <w:t>Negative angles</w:t>
      </w:r>
      <w:r w:rsidR="00C34F8B" w:rsidRPr="00604042">
        <w:rPr>
          <w:rFonts w:cstheme="minorHAnsi"/>
        </w:rPr>
        <w:t xml:space="preserve"> are generated by clockwise rotation. </w:t>
      </w:r>
    </w:p>
    <w:p w:rsidR="00A57C22" w:rsidRPr="00604042" w:rsidRDefault="00511D72" w:rsidP="001D43AA">
      <w:pPr>
        <w:pStyle w:val="Heading3"/>
      </w:pPr>
      <w:r w:rsidRPr="00604042">
        <w:t>Example</w:t>
      </w:r>
      <w:r w:rsidR="00C934CD" w:rsidRPr="00604042">
        <w:t xml:space="preserve"> 1</w:t>
      </w:r>
      <w:r w:rsidRPr="00604042">
        <w:t xml:space="preserve">: </w:t>
      </w:r>
    </w:p>
    <w:p w:rsidR="00511D72" w:rsidRPr="00604042" w:rsidRDefault="00511D72" w:rsidP="00511D72">
      <w:pPr>
        <w:rPr>
          <w:rFonts w:eastAsiaTheme="minorEastAsia" w:cstheme="minorHAnsi"/>
        </w:rPr>
      </w:pPr>
      <w:r w:rsidRPr="00604042">
        <w:rPr>
          <w:rFonts w:cstheme="minorHAnsi"/>
        </w:rPr>
        <w:t xml:space="preserve">Draw the given angle in standard position: </w:t>
      </w:r>
    </w:p>
    <w:p w:rsidR="00511D72" w:rsidRPr="00604042" w:rsidRDefault="00511D72" w:rsidP="0070011D">
      <w:pPr>
        <w:ind w:firstLine="720"/>
        <w:rPr>
          <w:rFonts w:eastAsiaTheme="minorEastAsia" w:cstheme="minorHAnsi"/>
        </w:rPr>
      </w:pPr>
      <w:r w:rsidRPr="00604042">
        <w:rPr>
          <w:rFonts w:eastAsiaTheme="minorEastAsia" w:cstheme="minorHAnsi"/>
        </w:rPr>
        <w:t xml:space="preserve">1) </w:t>
      </w:r>
      <m:oMath>
        <m:r>
          <w:rPr>
            <w:rFonts w:ascii="Cambria Math" w:hAnsi="Cambria Math" w:cstheme="minorHAnsi"/>
          </w:rPr>
          <m:t>θ</m:t>
        </m:r>
        <m:r>
          <w:rPr>
            <w:rFonts w:ascii="Cambria Math" w:eastAsiaTheme="minorEastAsia" w:hAnsi="Cambria Math" w:cstheme="minorHAnsi"/>
          </w:rPr>
          <m:t>=90°</m:t>
        </m:r>
      </m:oMath>
      <w:r w:rsidR="0070011D">
        <w:rPr>
          <w:rFonts w:eastAsiaTheme="minorEastAsia" w:cstheme="minorHAnsi"/>
        </w:rPr>
        <w:tab/>
      </w:r>
      <w:r w:rsidR="0070011D">
        <w:rPr>
          <w:rFonts w:eastAsiaTheme="minorEastAsia" w:cstheme="minorHAnsi"/>
        </w:rPr>
        <w:tab/>
      </w:r>
      <w:r w:rsidR="0070011D">
        <w:rPr>
          <w:rFonts w:eastAsiaTheme="minorEastAsia" w:cstheme="minorHAnsi"/>
        </w:rPr>
        <w:tab/>
      </w:r>
      <w:r w:rsidRPr="00604042">
        <w:rPr>
          <w:rFonts w:eastAsiaTheme="minorEastAsia" w:cstheme="minorHAnsi"/>
        </w:rPr>
        <w:t>2</w:t>
      </w:r>
      <w:r w:rsidRPr="00604042">
        <w:rPr>
          <w:rFonts w:cstheme="minorHAnsi"/>
          <w:b/>
        </w:rPr>
        <w:t xml:space="preserve">) </w:t>
      </w:r>
      <m:oMath>
        <m:r>
          <w:rPr>
            <w:rFonts w:ascii="Cambria Math" w:hAnsi="Cambria Math" w:cstheme="minorHAnsi"/>
          </w:rPr>
          <m:t>α=-45</m:t>
        </m:r>
        <m:r>
          <w:rPr>
            <w:rFonts w:ascii="Cambria Math" w:eastAsiaTheme="minorEastAsia" w:hAnsi="Cambria Math" w:cstheme="minorHAnsi"/>
          </w:rPr>
          <m:t>°</m:t>
        </m:r>
      </m:oMath>
    </w:p>
    <w:p w:rsidR="00511D72" w:rsidRPr="00604042" w:rsidRDefault="0070011D" w:rsidP="00511D72">
      <w:pPr>
        <w:rPr>
          <w:rFonts w:cstheme="minorHAnsi"/>
        </w:rPr>
      </w:pPr>
      <w:r>
        <w:rPr>
          <w:rFonts w:eastAsiaTheme="minorEastAsia" w:cstheme="minorHAnsi"/>
          <w:noProof/>
        </w:rPr>
        <w:drawing>
          <wp:inline distT="0" distB="0" distL="0" distR="0" wp14:anchorId="40E97959" wp14:editId="57E127CB">
            <wp:extent cx="1905533" cy="1905533"/>
            <wp:effectExtent l="0" t="0" r="0" b="0"/>
            <wp:docPr id="4" name="Picture 4" descr="Coordinate XY-pla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11654" cy="1911654"/>
                    </a:xfrm>
                    <a:prstGeom prst="rect">
                      <a:avLst/>
                    </a:prstGeom>
                    <a:noFill/>
                    <a:ln>
                      <a:noFill/>
                    </a:ln>
                  </pic:spPr>
                </pic:pic>
              </a:graphicData>
            </a:graphic>
          </wp:inline>
        </w:drawing>
      </w:r>
      <w:r>
        <w:rPr>
          <w:rFonts w:cstheme="minorHAnsi"/>
        </w:rPr>
        <w:tab/>
      </w:r>
      <w:r>
        <w:rPr>
          <w:rFonts w:eastAsiaTheme="minorEastAsia" w:cstheme="minorHAnsi"/>
          <w:noProof/>
        </w:rPr>
        <w:drawing>
          <wp:inline distT="0" distB="0" distL="0" distR="0" wp14:anchorId="40E97959" wp14:editId="57E127CB">
            <wp:extent cx="1905533" cy="1905533"/>
            <wp:effectExtent l="0" t="0" r="0" b="0"/>
            <wp:docPr id="3" name="Picture 3" descr="Coordinate XY-pla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11654" cy="1911654"/>
                    </a:xfrm>
                    <a:prstGeom prst="rect">
                      <a:avLst/>
                    </a:prstGeom>
                    <a:noFill/>
                    <a:ln>
                      <a:noFill/>
                    </a:ln>
                  </pic:spPr>
                </pic:pic>
              </a:graphicData>
            </a:graphic>
          </wp:inline>
        </w:drawing>
      </w:r>
    </w:p>
    <w:p w:rsidR="00FF6E76" w:rsidRPr="00604042" w:rsidRDefault="00FF6E76" w:rsidP="00FF6E76">
      <w:pPr>
        <w:rPr>
          <w:rFonts w:eastAsiaTheme="minorEastAsia" w:cstheme="minorHAnsi"/>
        </w:rPr>
      </w:pPr>
      <w:r w:rsidRPr="00604042">
        <w:rPr>
          <w:rFonts w:eastAsiaTheme="minorEastAsia" w:cstheme="minorHAnsi"/>
        </w:rPr>
        <w:t xml:space="preserve">An angle is called a </w:t>
      </w:r>
      <w:r w:rsidRPr="00604042">
        <w:rPr>
          <w:rFonts w:eastAsiaTheme="minorEastAsia" w:cstheme="minorHAnsi"/>
          <w:b/>
          <w:bCs/>
        </w:rPr>
        <w:t>quadrantal angle</w:t>
      </w:r>
      <w:r w:rsidRPr="00604042">
        <w:rPr>
          <w:rFonts w:eastAsiaTheme="minorEastAsia" w:cstheme="minorHAnsi"/>
        </w:rPr>
        <w:t xml:space="preserve"> if its terminal side lies on the </w:t>
      </w:r>
      <w:r w:rsidRPr="00604042">
        <w:rPr>
          <w:rFonts w:eastAsiaTheme="minorEastAsia" w:cstheme="minorHAnsi"/>
          <w:i/>
          <w:iCs/>
        </w:rPr>
        <w:t>x</w:t>
      </w:r>
      <w:r w:rsidRPr="00604042">
        <w:rPr>
          <w:rFonts w:eastAsiaTheme="minorEastAsia" w:cstheme="minorHAnsi"/>
        </w:rPr>
        <w:t xml:space="preserve">-axis or on the </w:t>
      </w:r>
      <w:r w:rsidRPr="00604042">
        <w:rPr>
          <w:rFonts w:eastAsiaTheme="minorEastAsia" w:cstheme="minorHAnsi"/>
          <w:i/>
          <w:iCs/>
        </w:rPr>
        <w:t>y</w:t>
      </w:r>
      <w:r w:rsidRPr="00604042">
        <w:rPr>
          <w:rFonts w:eastAsiaTheme="minorEastAsia" w:cstheme="minorHAnsi"/>
        </w:rPr>
        <w:t>-axis.</w:t>
      </w:r>
      <w:r w:rsidRPr="00604042">
        <w:rPr>
          <w:rFonts w:eastAsiaTheme="minorEastAsia" w:cstheme="minorHAnsi"/>
          <w:color w:val="000000" w:themeColor="text1"/>
          <w:kern w:val="24"/>
        </w:rPr>
        <w:t xml:space="preserve"> </w:t>
      </w:r>
      <w:r w:rsidRPr="00604042">
        <w:rPr>
          <w:rFonts w:eastAsiaTheme="minorEastAsia" w:cstheme="minorHAnsi"/>
        </w:rPr>
        <w:t xml:space="preserve">Angle </w:t>
      </w:r>
      <m:oMath>
        <m:r>
          <w:rPr>
            <w:rFonts w:ascii="Cambria Math" w:eastAsiaTheme="minorEastAsia" w:hAnsi="Cambria Math" w:cstheme="minorHAnsi"/>
          </w:rPr>
          <m:t>θ</m:t>
        </m:r>
      </m:oMath>
      <w:r w:rsidRPr="00604042">
        <w:rPr>
          <w:rFonts w:eastAsiaTheme="minorEastAsia" w:cstheme="minorHAnsi"/>
        </w:rPr>
        <w:t xml:space="preserve"> </w:t>
      </w:r>
      <w:r w:rsidRPr="00604042">
        <w:rPr>
          <w:rFonts w:cstheme="minorHAnsi"/>
        </w:rPr>
        <w:t>is an example of a quadrantal angle.</w:t>
      </w:r>
    </w:p>
    <w:p w:rsidR="00C22F08" w:rsidRDefault="000F4C48" w:rsidP="001D43AA">
      <w:pPr>
        <w:pStyle w:val="Heading2"/>
        <w:rPr>
          <w:b w:val="0"/>
          <w:color w:val="auto"/>
        </w:rPr>
      </w:pPr>
      <w:r w:rsidRPr="00604042">
        <w:rPr>
          <w:b w:val="0"/>
          <w:color w:val="auto"/>
        </w:rPr>
        <w:t>Objective 2. Use degree and radian measure.</w:t>
      </w:r>
    </w:p>
    <w:p w:rsidR="00503895" w:rsidRPr="00503895" w:rsidRDefault="00503895" w:rsidP="00503895">
      <w:pPr>
        <w:spacing w:line="240" w:lineRule="auto"/>
        <w:contextualSpacing/>
      </w:pPr>
    </w:p>
    <w:p w:rsidR="00511D72" w:rsidRPr="00604042" w:rsidRDefault="00FF6E76" w:rsidP="00FF6E76">
      <w:pPr>
        <w:rPr>
          <w:rFonts w:eastAsiaTheme="minorEastAsia" w:cstheme="minorHAnsi"/>
          <w:b/>
        </w:rPr>
      </w:pPr>
      <w:r w:rsidRPr="00604042">
        <w:rPr>
          <w:rFonts w:eastAsiaTheme="minorEastAsia" w:cstheme="minorHAnsi"/>
        </w:rPr>
        <w:t xml:space="preserve">Angles are measured by determining the amount of rotation from the initial side to the terminal side. There are two ways to measure an angle: </w:t>
      </w:r>
      <w:r w:rsidRPr="00604042">
        <w:rPr>
          <w:rFonts w:eastAsiaTheme="minorEastAsia" w:cstheme="minorHAnsi"/>
          <w:b/>
        </w:rPr>
        <w:t>in degrees and radians.</w:t>
      </w:r>
      <w:r w:rsidR="003A7D31" w:rsidRPr="00604042">
        <w:rPr>
          <w:rFonts w:eastAsiaTheme="minorEastAsia" w:cstheme="minorHAnsi"/>
          <w:b/>
        </w:rPr>
        <w:t xml:space="preserve"> </w:t>
      </w:r>
    </w:p>
    <w:p w:rsidR="00255955" w:rsidRPr="00604042" w:rsidRDefault="003A7D31" w:rsidP="00255955">
      <w:pPr>
        <w:pStyle w:val="Heading3"/>
        <w:rPr>
          <w:rFonts w:asciiTheme="minorHAnsi" w:eastAsiaTheme="minorEastAsia" w:hAnsiTheme="minorHAnsi" w:cstheme="minorHAnsi"/>
          <w:sz w:val="22"/>
          <w:szCs w:val="22"/>
        </w:rPr>
      </w:pPr>
      <w:r w:rsidRPr="00604042">
        <w:rPr>
          <w:rFonts w:asciiTheme="minorHAnsi" w:eastAsiaTheme="minorEastAsia" w:hAnsiTheme="minorHAnsi" w:cstheme="minorHAnsi"/>
          <w:sz w:val="22"/>
          <w:szCs w:val="22"/>
        </w:rPr>
        <w:t>Degrees</w:t>
      </w:r>
      <w:r w:rsidR="00255955" w:rsidRPr="00604042">
        <w:rPr>
          <w:rFonts w:asciiTheme="minorHAnsi" w:eastAsiaTheme="minorEastAsia" w:hAnsiTheme="minorHAnsi" w:cstheme="minorHAnsi"/>
          <w:sz w:val="22"/>
          <w:szCs w:val="22"/>
        </w:rPr>
        <w:t>.</w:t>
      </w:r>
    </w:p>
    <w:p w:rsidR="000F4C48" w:rsidRPr="00604042" w:rsidRDefault="003A7D31" w:rsidP="00FF6E76">
      <w:pPr>
        <w:rPr>
          <w:rFonts w:eastAsiaTheme="minorEastAsia" w:cstheme="minorHAnsi"/>
        </w:rPr>
      </w:pPr>
      <w:r w:rsidRPr="00604042">
        <w:rPr>
          <w:rFonts w:eastAsiaTheme="minorEastAsia" w:cstheme="minorHAnsi"/>
        </w:rPr>
        <w:t>One complete circle has measure 360°.</w:t>
      </w:r>
      <w:r w:rsidRPr="00604042">
        <w:rPr>
          <w:rFonts w:eastAsiaTheme="minorEastAsia" w:cstheme="minorHAnsi"/>
          <w:b/>
        </w:rPr>
        <w:t xml:space="preserve"> </w:t>
      </w:r>
      <w:r w:rsidR="00BD3B25" w:rsidRPr="00604042">
        <w:rPr>
          <w:rFonts w:eastAsiaTheme="minorEastAsia" w:cstheme="minorHAnsi"/>
        </w:rPr>
        <w:t xml:space="preserve">A measure of </w:t>
      </w:r>
      <w:r w:rsidR="00BD3B25" w:rsidRPr="00604042">
        <w:rPr>
          <w:rFonts w:eastAsiaTheme="minorEastAsia" w:cstheme="minorHAnsi"/>
          <w:b/>
        </w:rPr>
        <w:t>one degree (1°)</w:t>
      </w:r>
      <w:r w:rsidR="00BD3B25" w:rsidRPr="00604042">
        <w:rPr>
          <w:rFonts w:eastAsiaTheme="minorEastAsia" w:cstheme="minorHAnsi"/>
        </w:rPr>
        <w:t xml:space="preserve"> is equivalent to a rotation of 1/360 of a complete revolution. </w:t>
      </w:r>
    </w:p>
    <w:p w:rsidR="0005338C" w:rsidRPr="00604042" w:rsidRDefault="0005338C" w:rsidP="00FF6E76">
      <w:pPr>
        <w:rPr>
          <w:rFonts w:eastAsiaTheme="minorEastAsia" w:cstheme="minorHAnsi"/>
        </w:rPr>
      </w:pPr>
      <w:r w:rsidRPr="00604042">
        <w:rPr>
          <w:rFonts w:eastAsiaTheme="minorEastAsia" w:cstheme="minorHAnsi"/>
        </w:rPr>
        <w:t>We will distinguish the following kinds of angles:</w:t>
      </w:r>
    </w:p>
    <w:p w:rsidR="001F6AB6" w:rsidRDefault="001F6AB6" w:rsidP="0005338C">
      <w:pPr>
        <w:pStyle w:val="ListParagraph"/>
        <w:numPr>
          <w:ilvl w:val="0"/>
          <w:numId w:val="4"/>
        </w:numPr>
        <w:rPr>
          <w:rFonts w:eastAsiaTheme="minorEastAsia" w:cstheme="minorHAnsi"/>
        </w:rPr>
      </w:pPr>
      <w:r w:rsidRPr="00604042">
        <w:rPr>
          <w:rFonts w:eastAsiaTheme="minorEastAsia" w:cstheme="minorHAnsi"/>
        </w:rPr>
        <w:t xml:space="preserve">A </w:t>
      </w:r>
      <w:r w:rsidRPr="00604042">
        <w:rPr>
          <w:rFonts w:eastAsiaTheme="minorEastAsia" w:cstheme="minorHAnsi"/>
          <w:b/>
        </w:rPr>
        <w:t>right angle</w:t>
      </w:r>
      <w:r w:rsidRPr="00604042">
        <w:rPr>
          <w:rFonts w:eastAsiaTheme="minorEastAsia" w:cstheme="minorHAnsi"/>
        </w:rPr>
        <w:t xml:space="preserve"> is one quarter of a complete revolution, i.e. it measures 90°.</w:t>
      </w:r>
    </w:p>
    <w:p w:rsidR="0013078D" w:rsidRPr="00604042" w:rsidRDefault="0013078D" w:rsidP="0013078D">
      <w:pPr>
        <w:pStyle w:val="ListParagraph"/>
        <w:numPr>
          <w:ilvl w:val="0"/>
          <w:numId w:val="4"/>
        </w:numPr>
        <w:rPr>
          <w:rFonts w:eastAsiaTheme="minorEastAsia" w:cstheme="minorHAnsi"/>
        </w:rPr>
      </w:pPr>
      <w:r w:rsidRPr="00604042">
        <w:rPr>
          <w:rFonts w:eastAsiaTheme="minorEastAsia" w:cstheme="minorHAnsi"/>
        </w:rPr>
        <w:t xml:space="preserve">An </w:t>
      </w:r>
      <w:r w:rsidRPr="00604042">
        <w:rPr>
          <w:rFonts w:eastAsiaTheme="minorEastAsia" w:cstheme="minorHAnsi"/>
          <w:b/>
        </w:rPr>
        <w:t xml:space="preserve">acute angle </w:t>
      </w:r>
      <w:r w:rsidRPr="00604042">
        <w:rPr>
          <w:rFonts w:eastAsiaTheme="minorEastAsia" w:cstheme="minorHAnsi"/>
        </w:rPr>
        <w:t>is an angle with the measure less than 90°.</w:t>
      </w:r>
    </w:p>
    <w:p w:rsidR="001F6AB6" w:rsidRPr="00604042" w:rsidRDefault="001F6AB6" w:rsidP="0005338C">
      <w:pPr>
        <w:pStyle w:val="ListParagraph"/>
        <w:numPr>
          <w:ilvl w:val="0"/>
          <w:numId w:val="4"/>
        </w:numPr>
        <w:rPr>
          <w:rFonts w:eastAsiaTheme="minorEastAsia" w:cstheme="minorHAnsi"/>
        </w:rPr>
      </w:pPr>
      <w:r w:rsidRPr="00604042">
        <w:rPr>
          <w:rFonts w:eastAsiaTheme="minorEastAsia" w:cstheme="minorHAnsi"/>
        </w:rPr>
        <w:t xml:space="preserve">An </w:t>
      </w:r>
      <w:r w:rsidRPr="00604042">
        <w:rPr>
          <w:rFonts w:eastAsiaTheme="minorEastAsia" w:cstheme="minorHAnsi"/>
          <w:b/>
        </w:rPr>
        <w:t>obtuse angle</w:t>
      </w:r>
      <w:r w:rsidRPr="00604042">
        <w:rPr>
          <w:rFonts w:eastAsiaTheme="minorEastAsia" w:cstheme="minorHAnsi"/>
        </w:rPr>
        <w:t xml:space="preserve"> is an angle with the measure more than 90° but less than 180°.</w:t>
      </w:r>
    </w:p>
    <w:p w:rsidR="001F6AB6" w:rsidRDefault="001F6AB6" w:rsidP="0005338C">
      <w:pPr>
        <w:pStyle w:val="ListParagraph"/>
        <w:numPr>
          <w:ilvl w:val="0"/>
          <w:numId w:val="4"/>
        </w:numPr>
        <w:rPr>
          <w:rFonts w:eastAsiaTheme="minorEastAsia" w:cstheme="minorHAnsi"/>
        </w:rPr>
      </w:pPr>
      <w:r w:rsidRPr="00604042">
        <w:rPr>
          <w:rFonts w:eastAsiaTheme="minorEastAsia" w:cstheme="minorHAnsi"/>
        </w:rPr>
        <w:t xml:space="preserve">A </w:t>
      </w:r>
      <w:r w:rsidRPr="00604042">
        <w:rPr>
          <w:rFonts w:eastAsiaTheme="minorEastAsia" w:cstheme="minorHAnsi"/>
          <w:b/>
        </w:rPr>
        <w:t xml:space="preserve">straight </w:t>
      </w:r>
      <w:r w:rsidR="00AB0E29" w:rsidRPr="00604042">
        <w:rPr>
          <w:rFonts w:eastAsiaTheme="minorEastAsia" w:cstheme="minorHAnsi"/>
          <w:b/>
        </w:rPr>
        <w:t>angle</w:t>
      </w:r>
      <w:r w:rsidR="00AB0E29" w:rsidRPr="00604042">
        <w:rPr>
          <w:rFonts w:eastAsiaTheme="minorEastAsia" w:cstheme="minorHAnsi"/>
        </w:rPr>
        <w:t xml:space="preserve"> is one-half of a complete revolution, i.e. it measures 180°.</w:t>
      </w:r>
    </w:p>
    <w:p w:rsidR="00FC2FED" w:rsidRPr="00604042" w:rsidRDefault="00FC2FED" w:rsidP="00FC2FED">
      <w:pPr>
        <w:pStyle w:val="ListParagraph"/>
        <w:rPr>
          <w:rFonts w:eastAsiaTheme="minorEastAsia" w:cstheme="minorHAnsi"/>
        </w:rPr>
      </w:pPr>
    </w:p>
    <w:p w:rsidR="00255955" w:rsidRPr="00604042" w:rsidRDefault="00FC2FED" w:rsidP="00FC2FED">
      <w:pPr>
        <w:jc w:val="center"/>
        <w:rPr>
          <w:rFonts w:eastAsiaTheme="minorEastAsia" w:cstheme="minorHAnsi"/>
          <w:b/>
        </w:rPr>
      </w:pPr>
      <w:bookmarkStart w:id="1" w:name="_Hlk109813857"/>
      <w:bookmarkEnd w:id="1"/>
      <w:r>
        <w:rPr>
          <w:noProof/>
          <w:sz w:val="40"/>
          <w:szCs w:val="40"/>
        </w:rPr>
        <w:drawing>
          <wp:inline distT="0" distB="0" distL="0" distR="0" wp14:anchorId="11C3075B" wp14:editId="01FDE4C3">
            <wp:extent cx="4279121" cy="1971162"/>
            <wp:effectExtent l="0" t="0" r="7620" b="0"/>
            <wp:docPr id="2" name="Picture 2" descr="The picture show a right angle, an acute angle, an obtuse angle and a straight ang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95173" cy="1978556"/>
                    </a:xfrm>
                    <a:prstGeom prst="rect">
                      <a:avLst/>
                    </a:prstGeom>
                    <a:noFill/>
                    <a:ln>
                      <a:noFill/>
                    </a:ln>
                  </pic:spPr>
                </pic:pic>
              </a:graphicData>
            </a:graphic>
          </wp:inline>
        </w:drawing>
      </w:r>
    </w:p>
    <w:p w:rsidR="0075166C" w:rsidRPr="00604042" w:rsidRDefault="00AB0E29" w:rsidP="00604042">
      <w:pPr>
        <w:pStyle w:val="Heading3"/>
      </w:pPr>
      <w:r w:rsidRPr="00604042">
        <w:t>Radians</w:t>
      </w:r>
    </w:p>
    <w:p w:rsidR="00885242" w:rsidRPr="00604042" w:rsidRDefault="00E149EB" w:rsidP="00FF6E76">
      <w:pPr>
        <w:rPr>
          <w:rFonts w:eastAsiaTheme="minorEastAsia" w:cstheme="minorHAnsi"/>
        </w:rPr>
      </w:pPr>
      <w:r w:rsidRPr="00604042">
        <w:rPr>
          <w:rFonts w:cstheme="minorHAnsi"/>
          <w:b/>
        </w:rPr>
        <w:t>A</w:t>
      </w:r>
      <w:r w:rsidR="0075166C" w:rsidRPr="00604042">
        <w:rPr>
          <w:rFonts w:cstheme="minorHAnsi"/>
          <w:b/>
        </w:rPr>
        <w:t xml:space="preserve"> central angle</w:t>
      </w:r>
      <w:r w:rsidRPr="00604042">
        <w:rPr>
          <w:rFonts w:cstheme="minorHAnsi"/>
        </w:rPr>
        <w:t xml:space="preserve"> is an angle formed at the center of a circle by two radii. </w:t>
      </w:r>
      <w:r w:rsidR="00885242" w:rsidRPr="00604042">
        <w:rPr>
          <w:rFonts w:eastAsiaTheme="minorEastAsia" w:cstheme="minorHAnsi"/>
          <w:b/>
        </w:rPr>
        <w:t>One radian</w:t>
      </w:r>
      <w:r w:rsidR="00885242" w:rsidRPr="00604042">
        <w:rPr>
          <w:rFonts w:eastAsiaTheme="minorEastAsia" w:cstheme="minorHAnsi"/>
        </w:rPr>
        <w:t xml:space="preserve"> is the measure of the central angle of a circle such that the length of the arc between the initial side and the terminal side is equal to the radius of the circle. </w:t>
      </w:r>
    </w:p>
    <w:p w:rsidR="006A715F" w:rsidRPr="00604042" w:rsidRDefault="006A715F" w:rsidP="0070011D">
      <w:pPr>
        <w:jc w:val="center"/>
        <w:rPr>
          <w:rFonts w:eastAsiaTheme="minorEastAsia" w:cstheme="minorHAnsi"/>
        </w:rPr>
      </w:pPr>
      <w:r w:rsidRPr="00604042">
        <w:rPr>
          <w:rFonts w:eastAsiaTheme="minorEastAsia" w:cstheme="minorHAnsi"/>
          <w:b/>
          <w:noProof/>
        </w:rPr>
        <w:drawing>
          <wp:inline distT="0" distB="0" distL="0" distR="0">
            <wp:extent cx="1567180" cy="1360805"/>
            <wp:effectExtent l="0" t="0" r="0" b="0"/>
            <wp:docPr id="7" name="Picture 7" descr="The picture shows a central angle that intercepts an arc of length equal to the radi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67180" cy="1360805"/>
                    </a:xfrm>
                    <a:prstGeom prst="rect">
                      <a:avLst/>
                    </a:prstGeom>
                    <a:noFill/>
                    <a:ln>
                      <a:noFill/>
                    </a:ln>
                  </pic:spPr>
                </pic:pic>
              </a:graphicData>
            </a:graphic>
          </wp:inline>
        </w:drawing>
      </w:r>
    </w:p>
    <w:p w:rsidR="00885242" w:rsidRPr="00604042" w:rsidRDefault="00885242" w:rsidP="00FF6E76">
      <w:pPr>
        <w:rPr>
          <w:rFonts w:eastAsiaTheme="minorEastAsia" w:cstheme="minorHAnsi"/>
        </w:rPr>
      </w:pPr>
      <w:r w:rsidRPr="00604042">
        <w:rPr>
          <w:rFonts w:eastAsiaTheme="minorEastAsia" w:cstheme="minorHAnsi"/>
        </w:rPr>
        <w:t xml:space="preserve">The </w:t>
      </w:r>
      <w:r w:rsidRPr="00604042">
        <w:rPr>
          <w:rFonts w:eastAsiaTheme="minorEastAsia" w:cstheme="minorHAnsi"/>
          <w:b/>
        </w:rPr>
        <w:t>radian measure</w:t>
      </w:r>
      <w:r w:rsidRPr="00604042">
        <w:rPr>
          <w:rFonts w:eastAsiaTheme="minorEastAsia" w:cstheme="minorHAnsi"/>
        </w:rPr>
        <w:t xml:space="preserve"> of an angle is the ratio of the length of the arc subtended by the angle to the radius </w:t>
      </w:r>
      <w:r w:rsidR="00E149EB" w:rsidRPr="00604042">
        <w:rPr>
          <w:rFonts w:eastAsiaTheme="minorEastAsia" w:cstheme="minorHAnsi"/>
        </w:rPr>
        <w:t xml:space="preserve">of the circle. In other words, if </w:t>
      </w:r>
      <m:oMath>
        <m:r>
          <w:rPr>
            <w:rFonts w:ascii="Cambria Math" w:eastAsiaTheme="minorEastAsia" w:hAnsi="Cambria Math" w:cstheme="minorHAnsi"/>
          </w:rPr>
          <m:t>s</m:t>
        </m:r>
      </m:oMath>
      <w:r w:rsidR="00E149EB" w:rsidRPr="00604042">
        <w:rPr>
          <w:rFonts w:eastAsiaTheme="minorEastAsia" w:cstheme="minorHAnsi"/>
        </w:rPr>
        <w:t xml:space="preserve"> is the length of an arc of a circle, and </w:t>
      </w:r>
      <m:oMath>
        <m:r>
          <w:rPr>
            <w:rFonts w:ascii="Cambria Math" w:eastAsiaTheme="minorEastAsia" w:hAnsi="Cambria Math" w:cstheme="minorHAnsi"/>
          </w:rPr>
          <m:t>r</m:t>
        </m:r>
      </m:oMath>
      <w:r w:rsidR="00E149EB" w:rsidRPr="00604042">
        <w:rPr>
          <w:rFonts w:eastAsiaTheme="minorEastAsia" w:cstheme="minorHAnsi"/>
        </w:rPr>
        <w:t xml:space="preserve"> is the radius of the circle, then the central angle containing that arc measures </w:t>
      </w:r>
      <m:oMath>
        <m:f>
          <m:fPr>
            <m:ctrlPr>
              <w:rPr>
                <w:rFonts w:ascii="Cambria Math" w:eastAsiaTheme="minorEastAsia" w:hAnsi="Cambria Math" w:cstheme="minorHAnsi"/>
                <w:i/>
              </w:rPr>
            </m:ctrlPr>
          </m:fPr>
          <m:num>
            <m:r>
              <w:rPr>
                <w:rFonts w:ascii="Cambria Math" w:eastAsiaTheme="minorEastAsia" w:hAnsi="Cambria Math" w:cstheme="minorHAnsi"/>
              </w:rPr>
              <m:t>s</m:t>
            </m:r>
          </m:num>
          <m:den>
            <m:r>
              <w:rPr>
                <w:rFonts w:ascii="Cambria Math" w:eastAsiaTheme="minorEastAsia" w:hAnsi="Cambria Math" w:cstheme="minorHAnsi"/>
              </w:rPr>
              <m:t>r</m:t>
            </m:r>
          </m:den>
        </m:f>
      </m:oMath>
      <w:r w:rsidR="00E149EB" w:rsidRPr="00604042">
        <w:rPr>
          <w:rFonts w:eastAsiaTheme="minorEastAsia" w:cstheme="minorHAnsi"/>
        </w:rPr>
        <w:t xml:space="preserve"> </w:t>
      </w:r>
      <w:r w:rsidR="006A715F" w:rsidRPr="00604042">
        <w:rPr>
          <w:rFonts w:eastAsiaTheme="minorEastAsia" w:cstheme="minorHAnsi"/>
        </w:rPr>
        <w:t>radians</w:t>
      </w:r>
    </w:p>
    <w:p w:rsidR="003A7D31" w:rsidRPr="00604042" w:rsidRDefault="0070011D" w:rsidP="0070011D">
      <w:pPr>
        <w:jc w:val="center"/>
        <w:rPr>
          <w:rFonts w:eastAsiaTheme="minorEastAsia" w:cstheme="minorHAnsi"/>
        </w:rPr>
      </w:pPr>
      <w:r w:rsidRPr="00604042">
        <w:rPr>
          <w:rFonts w:eastAsiaTheme="minorEastAsia" w:cstheme="minorHAnsi"/>
          <w:noProof/>
        </w:rPr>
        <w:drawing>
          <wp:inline distT="0" distB="0" distL="0" distR="0" wp14:anchorId="35D6F9B5" wp14:editId="13367125">
            <wp:extent cx="1569148" cy="1478715"/>
            <wp:effectExtent l="0" t="0" r="0" b="7620"/>
            <wp:docPr id="10" name="Picture 10" descr="The picture shows a central angle that intercepts an arc of length s. The radius of the circle is 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69148" cy="1478715"/>
                    </a:xfrm>
                    <a:prstGeom prst="rect">
                      <a:avLst/>
                    </a:prstGeom>
                    <a:noFill/>
                    <a:ln>
                      <a:noFill/>
                    </a:ln>
                  </pic:spPr>
                </pic:pic>
              </a:graphicData>
            </a:graphic>
          </wp:inline>
        </w:drawing>
      </w:r>
    </w:p>
    <w:p w:rsidR="006A715F" w:rsidRPr="00604042" w:rsidRDefault="0075166C" w:rsidP="00604042">
      <w:pPr>
        <w:pStyle w:val="Heading3"/>
      </w:pPr>
      <w:r w:rsidRPr="00604042">
        <w:t>Example</w:t>
      </w:r>
      <w:r w:rsidR="00C934CD" w:rsidRPr="00604042">
        <w:t xml:space="preserve"> 2</w:t>
      </w:r>
      <w:r w:rsidRPr="00604042">
        <w:t xml:space="preserve"> </w:t>
      </w:r>
    </w:p>
    <w:p w:rsidR="0075166C" w:rsidRPr="00604042" w:rsidRDefault="0075166C" w:rsidP="0075166C">
      <w:pPr>
        <w:rPr>
          <w:rFonts w:cstheme="minorHAnsi"/>
        </w:rPr>
      </w:pPr>
      <w:r w:rsidRPr="00604042">
        <w:rPr>
          <w:rFonts w:cstheme="minorHAnsi"/>
        </w:rPr>
        <w:t xml:space="preserve">A central angle, </w:t>
      </w:r>
      <m:oMath>
        <m:r>
          <w:rPr>
            <w:rFonts w:ascii="Cambria Math" w:hAnsi="Cambria Math" w:cstheme="minorHAnsi"/>
          </w:rPr>
          <m:t>θ</m:t>
        </m:r>
      </m:oMath>
      <w:r w:rsidRPr="00604042">
        <w:rPr>
          <w:rFonts w:cstheme="minorHAnsi"/>
        </w:rPr>
        <w:t xml:space="preserve"> in a circle of radius 12 feet intercepts an arc of length 42 feet. What is the radian measure of </w:t>
      </w:r>
      <m:oMath>
        <m:r>
          <w:rPr>
            <w:rFonts w:ascii="Cambria Math" w:hAnsi="Cambria Math" w:cstheme="minorHAnsi"/>
          </w:rPr>
          <m:t>θ</m:t>
        </m:r>
      </m:oMath>
      <w:r w:rsidRPr="00604042">
        <w:rPr>
          <w:rFonts w:cstheme="minorHAnsi"/>
        </w:rPr>
        <w:t>?</w:t>
      </w:r>
    </w:p>
    <w:p w:rsidR="00511D72" w:rsidRPr="00604042" w:rsidRDefault="00503895" w:rsidP="00511D72">
      <w:pPr>
        <w:rPr>
          <w:rFonts w:cstheme="minorHAnsi"/>
          <w:b/>
        </w:rPr>
      </w:pPr>
      <w:r>
        <w:rPr>
          <w:noProof/>
        </w:rPr>
        <w:lastRenderedPageBreak/>
        <w:drawing>
          <wp:inline distT="0" distB="0" distL="0" distR="0" wp14:anchorId="4839E7F4" wp14:editId="4552C8AB">
            <wp:extent cx="6686550" cy="2637790"/>
            <wp:effectExtent l="0" t="0" r="0" b="0"/>
            <wp:docPr id="8" name="Picture 8" descr="Space to work out solutions to the ex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686550" cy="2637790"/>
                    </a:xfrm>
                    <a:prstGeom prst="rect">
                      <a:avLst/>
                    </a:prstGeom>
                  </pic:spPr>
                </pic:pic>
              </a:graphicData>
            </a:graphic>
          </wp:inline>
        </w:drawing>
      </w:r>
    </w:p>
    <w:p w:rsidR="000F4C48" w:rsidRPr="00604042" w:rsidRDefault="000F4C48" w:rsidP="00511D72">
      <w:pPr>
        <w:rPr>
          <w:rFonts w:cstheme="minorHAnsi"/>
          <w:b/>
        </w:rPr>
      </w:pPr>
    </w:p>
    <w:p w:rsidR="0075166C" w:rsidRPr="00A45570" w:rsidRDefault="000F4C48" w:rsidP="00604042">
      <w:pPr>
        <w:pStyle w:val="Heading2"/>
        <w:rPr>
          <w:b w:val="0"/>
        </w:rPr>
      </w:pPr>
      <w:r w:rsidRPr="00A45570">
        <w:rPr>
          <w:b w:val="0"/>
        </w:rPr>
        <w:t xml:space="preserve">Objective 3. </w:t>
      </w:r>
      <w:r w:rsidR="0075166C" w:rsidRPr="00A45570">
        <w:rPr>
          <w:b w:val="0"/>
        </w:rPr>
        <w:t>Conver</w:t>
      </w:r>
      <w:r w:rsidRPr="00A45570">
        <w:rPr>
          <w:b w:val="0"/>
        </w:rPr>
        <w:t xml:space="preserve">t </w:t>
      </w:r>
      <w:r w:rsidR="0075166C" w:rsidRPr="00A45570">
        <w:rPr>
          <w:b w:val="0"/>
        </w:rPr>
        <w:t>Between Degrees and Radians</w:t>
      </w:r>
      <w:r w:rsidRPr="00A45570">
        <w:rPr>
          <w:b w:val="0"/>
        </w:rPr>
        <w:t>.</w:t>
      </w:r>
    </w:p>
    <w:p w:rsidR="0075166C" w:rsidRPr="00604042" w:rsidRDefault="00503895" w:rsidP="00511D72">
      <w:pPr>
        <w:rPr>
          <w:rFonts w:cstheme="minorHAnsi"/>
          <w:b/>
          <w:bCs/>
        </w:rPr>
      </w:pPr>
      <w:r>
        <w:rPr>
          <w:noProof/>
        </w:rPr>
        <w:drawing>
          <wp:inline distT="0" distB="0" distL="0" distR="0" wp14:anchorId="0CEBA2F4" wp14:editId="46D72336">
            <wp:extent cx="5333088" cy="2103860"/>
            <wp:effectExtent l="0" t="0" r="1270" b="0"/>
            <wp:docPr id="9" name="Picture 9" descr="Space to work out formula for conversion between degrees and radi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338494" cy="2105993"/>
                    </a:xfrm>
                    <a:prstGeom prst="rect">
                      <a:avLst/>
                    </a:prstGeom>
                  </pic:spPr>
                </pic:pic>
              </a:graphicData>
            </a:graphic>
          </wp:inline>
        </w:drawing>
      </w:r>
    </w:p>
    <w:p w:rsidR="00DC000D" w:rsidRPr="00604042" w:rsidRDefault="00DC000D" w:rsidP="00DC000D">
      <w:pPr>
        <w:spacing w:after="0" w:line="240" w:lineRule="auto"/>
        <w:ind w:left="679"/>
        <w:rPr>
          <w:rFonts w:cstheme="minorHAnsi"/>
        </w:rPr>
      </w:pPr>
      <w:r w:rsidRPr="00604042">
        <w:rPr>
          <w:rFonts w:cstheme="minorHAnsi"/>
        </w:rPr>
        <w:t xml:space="preserve">Radians = Degrees × </w:t>
      </w:r>
      <m:oMath>
        <m:f>
          <m:fPr>
            <m:ctrlPr>
              <w:rPr>
                <w:rFonts w:ascii="Cambria Math" w:hAnsi="Cambria Math" w:cstheme="minorHAnsi"/>
                <w:i/>
              </w:rPr>
            </m:ctrlPr>
          </m:fPr>
          <m:num>
            <m:r>
              <w:rPr>
                <w:rFonts w:ascii="Cambria Math" w:hAnsi="Cambria Math" w:cstheme="minorHAnsi"/>
              </w:rPr>
              <m:t>π</m:t>
            </m:r>
          </m:num>
          <m:den>
            <m:r>
              <w:rPr>
                <w:rFonts w:ascii="Cambria Math" w:hAnsi="Cambria Math" w:cstheme="minorHAnsi"/>
              </w:rPr>
              <m:t xml:space="preserve"> 180°</m:t>
            </m:r>
          </m:den>
        </m:f>
      </m:oMath>
    </w:p>
    <w:p w:rsidR="00C934CD" w:rsidRPr="00604042" w:rsidRDefault="00DC000D" w:rsidP="00DC000D">
      <w:pPr>
        <w:ind w:firstLine="679"/>
        <w:rPr>
          <w:rFonts w:cstheme="minorHAnsi"/>
          <w:b/>
          <w:bCs/>
        </w:rPr>
      </w:pPr>
      <w:r w:rsidRPr="00604042">
        <w:rPr>
          <w:rFonts w:cstheme="minorHAnsi"/>
        </w:rPr>
        <w:t xml:space="preserve">Degrees = Radians ×  </w:t>
      </w:r>
      <m:oMath>
        <m:f>
          <m:fPr>
            <m:ctrlPr>
              <w:rPr>
                <w:rFonts w:ascii="Cambria Math" w:hAnsi="Cambria Math" w:cstheme="minorHAnsi"/>
                <w:i/>
              </w:rPr>
            </m:ctrlPr>
          </m:fPr>
          <m:num>
            <m:r>
              <w:rPr>
                <w:rFonts w:ascii="Cambria Math" w:hAnsi="Cambria Math" w:cstheme="minorHAnsi"/>
              </w:rPr>
              <m:t>180°</m:t>
            </m:r>
          </m:num>
          <m:den>
            <m:r>
              <w:rPr>
                <w:rFonts w:ascii="Cambria Math" w:hAnsi="Cambria Math" w:cstheme="minorHAnsi"/>
              </w:rPr>
              <m:t>π</m:t>
            </m:r>
          </m:den>
        </m:f>
      </m:oMath>
    </w:p>
    <w:p w:rsidR="0075166C" w:rsidRPr="00604042" w:rsidRDefault="0075166C" w:rsidP="0075166C">
      <w:pPr>
        <w:ind w:left="720"/>
        <w:rPr>
          <w:rFonts w:cstheme="minorHAnsi"/>
          <w:b/>
        </w:rPr>
      </w:pPr>
    </w:p>
    <w:p w:rsidR="001B3345" w:rsidRPr="00604042" w:rsidRDefault="00C934CD" w:rsidP="00604042">
      <w:pPr>
        <w:pStyle w:val="Heading3"/>
      </w:pPr>
      <w:r w:rsidRPr="00604042">
        <w:t>Example 3</w:t>
      </w:r>
      <w:r w:rsidR="001B3345" w:rsidRPr="00604042">
        <w:t>.</w:t>
      </w:r>
    </w:p>
    <w:p w:rsidR="00C934CD" w:rsidRPr="00604042" w:rsidRDefault="00C934CD" w:rsidP="00C934CD">
      <w:pPr>
        <w:rPr>
          <w:rFonts w:cstheme="minorHAnsi"/>
        </w:rPr>
      </w:pPr>
      <w:r w:rsidRPr="00604042">
        <w:rPr>
          <w:rFonts w:cstheme="minorHAnsi"/>
          <w:bCs/>
        </w:rPr>
        <w:t>Convert</w:t>
      </w:r>
      <w:r w:rsidR="001B3345" w:rsidRPr="00604042">
        <w:rPr>
          <w:rFonts w:cstheme="minorHAnsi"/>
          <w:bCs/>
        </w:rPr>
        <w:t xml:space="preserve"> each angle in degrees to radians.</w:t>
      </w:r>
    </w:p>
    <w:p w:rsidR="00C934CD" w:rsidRPr="00604042" w:rsidRDefault="00C934CD" w:rsidP="00503895">
      <w:pPr>
        <w:ind w:firstLine="720"/>
        <w:rPr>
          <w:rFonts w:cstheme="minorHAnsi"/>
        </w:rPr>
      </w:pPr>
      <w:r w:rsidRPr="00604042">
        <w:rPr>
          <w:rFonts w:cstheme="minorHAnsi"/>
        </w:rPr>
        <w:t xml:space="preserve">1) </w:t>
      </w:r>
      <w:r w:rsidR="00CC3FF0">
        <w:rPr>
          <w:rFonts w:cstheme="minorHAnsi"/>
        </w:rPr>
        <w:t>3</w:t>
      </w:r>
      <w:r w:rsidRPr="00604042">
        <w:rPr>
          <w:rFonts w:cstheme="minorHAnsi"/>
        </w:rPr>
        <w:t>0°</w:t>
      </w:r>
      <w:r w:rsidR="00503895">
        <w:rPr>
          <w:rFonts w:cstheme="minorHAnsi"/>
        </w:rPr>
        <w:tab/>
      </w:r>
      <w:r w:rsidR="00503895">
        <w:rPr>
          <w:rFonts w:cstheme="minorHAnsi"/>
        </w:rPr>
        <w:tab/>
      </w:r>
      <w:r w:rsidR="00503895">
        <w:rPr>
          <w:rFonts w:cstheme="minorHAnsi"/>
        </w:rPr>
        <w:tab/>
      </w:r>
      <w:r w:rsidRPr="00604042">
        <w:rPr>
          <w:rFonts w:cstheme="minorHAnsi"/>
        </w:rPr>
        <w:t>2) -</w:t>
      </w:r>
      <w:r w:rsidR="00CC3FF0">
        <w:rPr>
          <w:rFonts w:cstheme="minorHAnsi"/>
        </w:rPr>
        <w:t>24</w:t>
      </w:r>
      <w:r w:rsidRPr="00604042">
        <w:rPr>
          <w:rFonts w:cstheme="minorHAnsi"/>
        </w:rPr>
        <w:t>0°</w:t>
      </w:r>
    </w:p>
    <w:p w:rsidR="00503895" w:rsidRDefault="00503895" w:rsidP="00503895">
      <w:r>
        <w:rPr>
          <w:noProof/>
        </w:rPr>
        <w:lastRenderedPageBreak/>
        <w:drawing>
          <wp:inline distT="0" distB="0" distL="0" distR="0" wp14:anchorId="590AD6A3" wp14:editId="0FD90F8C">
            <wp:extent cx="3914946" cy="1544414"/>
            <wp:effectExtent l="0" t="0" r="0" b="0"/>
            <wp:docPr id="11" name="Picture 11" descr="Space to work out solutions to the ex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31708" cy="1551026"/>
                    </a:xfrm>
                    <a:prstGeom prst="rect">
                      <a:avLst/>
                    </a:prstGeom>
                  </pic:spPr>
                </pic:pic>
              </a:graphicData>
            </a:graphic>
          </wp:inline>
        </w:drawing>
      </w:r>
    </w:p>
    <w:p w:rsidR="001B3345" w:rsidRPr="00604042" w:rsidRDefault="00C934CD" w:rsidP="00CE7922">
      <w:pPr>
        <w:pStyle w:val="Heading3"/>
      </w:pPr>
      <w:r w:rsidRPr="00604042">
        <w:t xml:space="preserve">Example 4: </w:t>
      </w:r>
    </w:p>
    <w:p w:rsidR="00C934CD" w:rsidRPr="00604042" w:rsidRDefault="001B3345" w:rsidP="00511D72">
      <w:pPr>
        <w:rPr>
          <w:rFonts w:cstheme="minorHAnsi"/>
          <w:bCs/>
        </w:rPr>
      </w:pPr>
      <w:r w:rsidRPr="00604042">
        <w:rPr>
          <w:rFonts w:cstheme="minorHAnsi"/>
          <w:bCs/>
        </w:rPr>
        <w:t>Convert each angle in radians to degrees.</w:t>
      </w:r>
    </w:p>
    <w:p w:rsidR="00C934CD" w:rsidRDefault="00C934CD" w:rsidP="00503895">
      <w:pPr>
        <w:ind w:firstLine="720"/>
        <w:rPr>
          <w:rFonts w:eastAsiaTheme="minorEastAsia" w:cstheme="minorHAnsi"/>
          <w:bCs/>
        </w:rPr>
      </w:pPr>
      <w:r w:rsidRPr="00604042">
        <w:rPr>
          <w:rFonts w:cstheme="minorHAnsi"/>
          <w:bCs/>
        </w:rPr>
        <w:t xml:space="preserve">1) </w:t>
      </w:r>
      <m:oMath>
        <m:f>
          <m:fPr>
            <m:ctrlPr>
              <w:rPr>
                <w:rFonts w:ascii="Cambria Math" w:hAnsi="Cambria Math" w:cstheme="minorHAnsi"/>
                <w:bCs/>
                <w:i/>
              </w:rPr>
            </m:ctrlPr>
          </m:fPr>
          <m:num>
            <m:r>
              <w:rPr>
                <w:rFonts w:ascii="Cambria Math" w:hAnsi="Cambria Math" w:cstheme="minorHAnsi"/>
              </w:rPr>
              <m:t>π</m:t>
            </m:r>
          </m:num>
          <m:den>
            <m:r>
              <w:rPr>
                <w:rFonts w:ascii="Cambria Math" w:hAnsi="Cambria Math" w:cstheme="minorHAnsi"/>
              </w:rPr>
              <m:t>3</m:t>
            </m:r>
          </m:den>
        </m:f>
      </m:oMath>
      <w:r w:rsidR="00503895" w:rsidRPr="00503895">
        <w:rPr>
          <w:rFonts w:eastAsiaTheme="minorEastAsia" w:cstheme="minorHAnsi"/>
          <w:bCs/>
        </w:rPr>
        <w:t xml:space="preserve"> </w:t>
      </w:r>
      <w:r w:rsidR="00503895" w:rsidRPr="00604042">
        <w:rPr>
          <w:rFonts w:eastAsiaTheme="minorEastAsia" w:cstheme="minorHAnsi"/>
          <w:bCs/>
        </w:rPr>
        <w:t>radians</w:t>
      </w:r>
      <w:r w:rsidR="00503895">
        <w:rPr>
          <w:rFonts w:eastAsiaTheme="minorEastAsia" w:cstheme="minorHAnsi"/>
        </w:rPr>
        <w:tab/>
      </w:r>
      <w:r w:rsidR="00503895">
        <w:rPr>
          <w:rFonts w:eastAsiaTheme="minorEastAsia" w:cstheme="minorHAnsi"/>
        </w:rPr>
        <w:tab/>
      </w:r>
      <w:r w:rsidR="00503895">
        <w:rPr>
          <w:rFonts w:eastAsiaTheme="minorEastAsia" w:cstheme="minorHAnsi"/>
        </w:rPr>
        <w:tab/>
      </w:r>
      <w:r w:rsidRPr="00604042">
        <w:rPr>
          <w:rFonts w:eastAsiaTheme="minorEastAsia" w:cstheme="minorHAnsi"/>
          <w:bCs/>
        </w:rPr>
        <w:t xml:space="preserve">2) </w:t>
      </w:r>
      <w:r w:rsidR="00CC3FF0">
        <w:rPr>
          <w:rFonts w:eastAsiaTheme="minorEastAsia" w:cstheme="minorHAnsi"/>
          <w:bCs/>
        </w:rPr>
        <w:t>3</w:t>
      </w:r>
      <w:r w:rsidRPr="00604042">
        <w:rPr>
          <w:rFonts w:eastAsiaTheme="minorEastAsia" w:cstheme="minorHAnsi"/>
          <w:bCs/>
        </w:rPr>
        <w:t xml:space="preserve"> </w:t>
      </w:r>
      <w:r w:rsidR="00503895" w:rsidRPr="00604042">
        <w:rPr>
          <w:rFonts w:eastAsiaTheme="minorEastAsia" w:cstheme="minorHAnsi"/>
          <w:bCs/>
        </w:rPr>
        <w:t>radians</w:t>
      </w:r>
      <w:r w:rsidR="00503895">
        <w:rPr>
          <w:noProof/>
        </w:rPr>
        <w:drawing>
          <wp:inline distT="0" distB="0" distL="0" distR="0" wp14:anchorId="5F6B131E" wp14:editId="29C961E8">
            <wp:extent cx="3914946" cy="1544414"/>
            <wp:effectExtent l="0" t="0" r="0" b="0"/>
            <wp:docPr id="12" name="Picture 12" descr="Space to work out solutions to the ex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31708" cy="1551026"/>
                    </a:xfrm>
                    <a:prstGeom prst="rect">
                      <a:avLst/>
                    </a:prstGeom>
                  </pic:spPr>
                </pic:pic>
              </a:graphicData>
            </a:graphic>
          </wp:inline>
        </w:drawing>
      </w:r>
    </w:p>
    <w:p w:rsidR="00BF71D8" w:rsidRDefault="00BF71D8" w:rsidP="00BF71D8">
      <w:pPr>
        <w:rPr>
          <w:rFonts w:cstheme="minorHAnsi"/>
          <w:bCs/>
        </w:rPr>
      </w:pPr>
      <w:r>
        <w:rPr>
          <w:rFonts w:cstheme="minorHAnsi"/>
          <w:bCs/>
        </w:rPr>
        <w:t>T</w:t>
      </w:r>
      <w:r w:rsidRPr="00BF71D8">
        <w:rPr>
          <w:rFonts w:cstheme="minorHAnsi"/>
          <w:bCs/>
        </w:rPr>
        <w:t xml:space="preserve">here are </w:t>
      </w:r>
      <w:r>
        <w:rPr>
          <w:rFonts w:cstheme="minorHAnsi"/>
          <w:bCs/>
        </w:rPr>
        <w:t>certain</w:t>
      </w:r>
      <w:r w:rsidRPr="00BF71D8">
        <w:rPr>
          <w:rFonts w:cstheme="minorHAnsi"/>
          <w:bCs/>
        </w:rPr>
        <w:t xml:space="preserve"> frequently encountered angles in one revolution of a circle with which we should be familiar.</w:t>
      </w:r>
      <w:r>
        <w:rPr>
          <w:rFonts w:cstheme="minorHAnsi"/>
          <w:bCs/>
        </w:rPr>
        <w:t xml:space="preserve"> </w:t>
      </w:r>
      <w:r w:rsidRPr="00BF71D8">
        <w:rPr>
          <w:rFonts w:cstheme="minorHAnsi"/>
          <w:bCs/>
        </w:rPr>
        <w:t>It is common to encounter multiples of 30, 45, 60, and 90 degrees.</w:t>
      </w:r>
      <w:r>
        <w:rPr>
          <w:rFonts w:cstheme="minorHAnsi"/>
          <w:bCs/>
        </w:rPr>
        <w:t xml:space="preserve"> We will find the measures for such angles in degrees and radians.</w:t>
      </w:r>
    </w:p>
    <w:p w:rsidR="00BF71D8" w:rsidRDefault="00AB143B" w:rsidP="00AB143B">
      <w:pPr>
        <w:ind w:firstLine="720"/>
        <w:jc w:val="center"/>
        <w:rPr>
          <w:rFonts w:cstheme="minorHAnsi"/>
          <w:b/>
        </w:rPr>
      </w:pPr>
      <w:r>
        <w:rPr>
          <w:rFonts w:cstheme="minorHAnsi"/>
          <w:b/>
          <w:noProof/>
        </w:rPr>
        <w:lastRenderedPageBreak/>
        <w:drawing>
          <wp:inline distT="0" distB="0" distL="0" distR="0">
            <wp:extent cx="4785543" cy="4757794"/>
            <wp:effectExtent l="0" t="0" r="0" b="5080"/>
            <wp:docPr id="13" name="Picture 13" descr="This picture shows a blank unit circle with lines indicating common ang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98632" cy="4770807"/>
                    </a:xfrm>
                    <a:prstGeom prst="rect">
                      <a:avLst/>
                    </a:prstGeom>
                    <a:noFill/>
                    <a:ln>
                      <a:noFill/>
                    </a:ln>
                  </pic:spPr>
                </pic:pic>
              </a:graphicData>
            </a:graphic>
          </wp:inline>
        </w:drawing>
      </w:r>
    </w:p>
    <w:p w:rsidR="0091365C" w:rsidRDefault="0091365C" w:rsidP="00AB143B">
      <w:pPr>
        <w:ind w:firstLine="720"/>
        <w:jc w:val="center"/>
        <w:rPr>
          <w:rFonts w:cstheme="minorHAnsi"/>
          <w:b/>
        </w:rPr>
      </w:pPr>
    </w:p>
    <w:p w:rsidR="0091365C" w:rsidRDefault="0091365C" w:rsidP="0091365C">
      <w:pPr>
        <w:pStyle w:val="Heading2"/>
        <w:rPr>
          <w:b w:val="0"/>
          <w:color w:val="auto"/>
        </w:rPr>
      </w:pPr>
      <w:bookmarkStart w:id="2" w:name="_Hlk110261028"/>
      <w:r w:rsidRPr="00604042">
        <w:rPr>
          <w:b w:val="0"/>
          <w:color w:val="auto"/>
        </w:rPr>
        <w:t xml:space="preserve">Objective </w:t>
      </w:r>
      <w:r>
        <w:rPr>
          <w:b w:val="0"/>
          <w:color w:val="auto"/>
        </w:rPr>
        <w:t>4</w:t>
      </w:r>
      <w:r w:rsidRPr="00604042">
        <w:rPr>
          <w:b w:val="0"/>
          <w:color w:val="auto"/>
        </w:rPr>
        <w:t xml:space="preserve">. </w:t>
      </w:r>
      <w:r w:rsidRPr="0091365C">
        <w:rPr>
          <w:b w:val="0"/>
          <w:color w:val="auto"/>
        </w:rPr>
        <w:t>Draw angles in standard position.</w:t>
      </w:r>
      <w:bookmarkEnd w:id="2"/>
    </w:p>
    <w:p w:rsidR="0054202D" w:rsidRPr="0054202D" w:rsidRDefault="0054202D" w:rsidP="0054202D">
      <w:pPr>
        <w:pStyle w:val="Heading3"/>
      </w:pPr>
      <w:r>
        <w:t>Example</w:t>
      </w:r>
      <w:r w:rsidR="00886429">
        <w:t>s</w:t>
      </w:r>
      <w:r>
        <w:t>.</w:t>
      </w:r>
    </w:p>
    <w:p w:rsidR="00C659AA" w:rsidRDefault="00C659AA" w:rsidP="0054202D">
      <w:pPr>
        <w:jc w:val="both"/>
        <w:rPr>
          <w:rFonts w:ascii="Garamond" w:eastAsiaTheme="minorEastAsia" w:hAnsi="Garamond" w:cs="Times New Roman"/>
        </w:rPr>
      </w:pPr>
      <w:r w:rsidRPr="00541C71">
        <w:rPr>
          <w:rFonts w:ascii="Garamond" w:eastAsiaTheme="minorEastAsia" w:hAnsi="Garamond" w:cs="Times New Roman"/>
        </w:rPr>
        <w:t xml:space="preserve">1) </w:t>
      </w:r>
      <m:oMath>
        <m:r>
          <w:rPr>
            <w:rFonts w:ascii="Cambria Math" w:eastAsiaTheme="minorEastAsia" w:hAnsi="Cambria Math" w:cs="Times New Roman"/>
          </w:rPr>
          <m:t>θ=</m:t>
        </m:r>
        <m:f>
          <m:fPr>
            <m:ctrlPr>
              <w:rPr>
                <w:rFonts w:ascii="Cambria Math" w:eastAsiaTheme="minorEastAsia" w:hAnsi="Cambria Math" w:cs="Times New Roman"/>
                <w:i/>
              </w:rPr>
            </m:ctrlPr>
          </m:fPr>
          <m:num>
            <m:r>
              <w:rPr>
                <w:rFonts w:ascii="Cambria Math" w:eastAsiaTheme="minorEastAsia" w:hAnsi="Cambria Math" w:cs="Times New Roman"/>
              </w:rPr>
              <m:t>11π</m:t>
            </m:r>
          </m:num>
          <m:den>
            <m:r>
              <w:rPr>
                <w:rFonts w:ascii="Cambria Math" w:eastAsiaTheme="minorEastAsia" w:hAnsi="Cambria Math" w:cs="Times New Roman"/>
              </w:rPr>
              <m:t>6</m:t>
            </m:r>
          </m:den>
        </m:f>
      </m:oMath>
      <w:r w:rsidR="0054202D">
        <w:rPr>
          <w:rFonts w:ascii="Garamond" w:eastAsiaTheme="minorEastAsia" w:hAnsi="Garamond" w:cs="Times New Roman"/>
        </w:rPr>
        <w:tab/>
      </w:r>
      <w:r w:rsidR="0054202D">
        <w:rPr>
          <w:rFonts w:ascii="Garamond" w:eastAsiaTheme="minorEastAsia" w:hAnsi="Garamond" w:cs="Times New Roman"/>
        </w:rPr>
        <w:tab/>
      </w:r>
      <w:r w:rsidR="0054202D">
        <w:rPr>
          <w:rFonts w:ascii="Garamond" w:eastAsiaTheme="minorEastAsia" w:hAnsi="Garamond" w:cs="Times New Roman"/>
        </w:rPr>
        <w:tab/>
      </w:r>
      <w:r w:rsidRPr="00541C71">
        <w:rPr>
          <w:rFonts w:ascii="Garamond" w:eastAsiaTheme="minorEastAsia" w:hAnsi="Garamond" w:cs="Times New Roman"/>
        </w:rPr>
        <w:t xml:space="preserve">2) </w:t>
      </w:r>
      <m:oMath>
        <m:r>
          <w:rPr>
            <w:rFonts w:ascii="Cambria Math" w:eastAsiaTheme="minorEastAsia" w:hAnsi="Cambria Math" w:cs="Times New Roman"/>
          </w:rPr>
          <m:t>α=200°</m:t>
        </m:r>
      </m:oMath>
      <w:r w:rsidR="0054202D">
        <w:rPr>
          <w:rFonts w:ascii="Garamond" w:eastAsiaTheme="minorEastAsia" w:hAnsi="Garamond" w:cs="Times New Roman"/>
        </w:rPr>
        <w:tab/>
      </w:r>
      <w:r w:rsidR="0054202D">
        <w:rPr>
          <w:rFonts w:ascii="Garamond" w:eastAsiaTheme="minorEastAsia" w:hAnsi="Garamond" w:cs="Times New Roman"/>
        </w:rPr>
        <w:tab/>
      </w:r>
      <w:r w:rsidR="0054202D">
        <w:rPr>
          <w:rFonts w:ascii="Garamond" w:eastAsiaTheme="minorEastAsia" w:hAnsi="Garamond" w:cs="Times New Roman"/>
        </w:rPr>
        <w:tab/>
      </w:r>
      <w:r w:rsidRPr="00541C71">
        <w:rPr>
          <w:rFonts w:ascii="Garamond" w:eastAsiaTheme="minorEastAsia" w:hAnsi="Garamond" w:cs="Times New Roman"/>
        </w:rPr>
        <w:t xml:space="preserve">3) </w:t>
      </w:r>
      <m:oMath>
        <m:r>
          <w:rPr>
            <w:rFonts w:ascii="Cambria Math" w:eastAsiaTheme="minorEastAsia" w:hAnsi="Cambria Math" w:cs="Times New Roman"/>
          </w:rPr>
          <m:t>β=-</m:t>
        </m:r>
        <m:f>
          <m:fPr>
            <m:ctrlPr>
              <w:rPr>
                <w:rFonts w:ascii="Cambria Math" w:eastAsiaTheme="minorEastAsia" w:hAnsi="Cambria Math" w:cs="Times New Roman"/>
                <w:i/>
              </w:rPr>
            </m:ctrlPr>
          </m:fPr>
          <m:num>
            <m:r>
              <w:rPr>
                <w:rFonts w:ascii="Cambria Math" w:eastAsiaTheme="minorEastAsia" w:hAnsi="Cambria Math" w:cs="Times New Roman"/>
              </w:rPr>
              <m:t>3π</m:t>
            </m:r>
          </m:num>
          <m:den>
            <m:r>
              <w:rPr>
                <w:rFonts w:ascii="Cambria Math" w:eastAsiaTheme="minorEastAsia" w:hAnsi="Cambria Math" w:cs="Times New Roman"/>
              </w:rPr>
              <m:t>4</m:t>
            </m:r>
          </m:den>
        </m:f>
      </m:oMath>
    </w:p>
    <w:p w:rsidR="0054202D" w:rsidRPr="0054202D" w:rsidRDefault="0054202D" w:rsidP="0054202D">
      <w:pPr>
        <w:jc w:val="both"/>
        <w:rPr>
          <w:rFonts w:ascii="Garamond" w:hAnsi="Garamond"/>
          <w:b/>
        </w:rPr>
      </w:pPr>
      <w:r>
        <w:rPr>
          <w:noProof/>
        </w:rPr>
        <w:drawing>
          <wp:inline distT="0" distB="0" distL="0" distR="0" wp14:anchorId="65915526" wp14:editId="6DD9658E">
            <wp:extent cx="2870200" cy="1332370"/>
            <wp:effectExtent l="0" t="0" r="6350" b="1270"/>
            <wp:docPr id="19" name="Picture 19" descr="Space to workout solutions to a prob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892009" cy="1342494"/>
                    </a:xfrm>
                    <a:prstGeom prst="rect">
                      <a:avLst/>
                    </a:prstGeom>
                  </pic:spPr>
                </pic:pic>
              </a:graphicData>
            </a:graphic>
          </wp:inline>
        </w:drawing>
      </w:r>
    </w:p>
    <w:p w:rsidR="00C659AA" w:rsidRDefault="00C659AA" w:rsidP="0054202D">
      <w:pPr>
        <w:jc w:val="both"/>
        <w:rPr>
          <w:rFonts w:ascii="Garamond" w:eastAsiaTheme="minorEastAsia" w:hAnsi="Garamond" w:cs="Times New Roman"/>
        </w:rPr>
      </w:pPr>
      <w:r w:rsidRPr="00541C71">
        <w:rPr>
          <w:rFonts w:ascii="Garamond" w:eastAsiaTheme="minorEastAsia" w:hAnsi="Garamond" w:cs="Times New Roman"/>
        </w:rPr>
        <w:t xml:space="preserve">4) </w:t>
      </w:r>
      <m:oMath>
        <m:r>
          <w:rPr>
            <w:rFonts w:ascii="Cambria Math" w:eastAsiaTheme="minorEastAsia" w:hAnsi="Cambria Math" w:cs="Times New Roman"/>
          </w:rPr>
          <m:t>γ=420°</m:t>
        </m:r>
      </m:oMath>
      <w:r w:rsidR="0054202D">
        <w:rPr>
          <w:rFonts w:ascii="Garamond" w:eastAsiaTheme="minorEastAsia" w:hAnsi="Garamond" w:cs="Times New Roman"/>
        </w:rPr>
        <w:tab/>
      </w:r>
      <w:r w:rsidR="0054202D">
        <w:rPr>
          <w:rFonts w:ascii="Garamond" w:eastAsiaTheme="minorEastAsia" w:hAnsi="Garamond" w:cs="Times New Roman"/>
        </w:rPr>
        <w:tab/>
      </w:r>
      <w:r w:rsidR="0054202D">
        <w:rPr>
          <w:rFonts w:ascii="Garamond" w:eastAsiaTheme="minorEastAsia" w:hAnsi="Garamond" w:cs="Times New Roman"/>
        </w:rPr>
        <w:tab/>
      </w:r>
      <w:r w:rsidRPr="00541C71">
        <w:rPr>
          <w:rFonts w:ascii="Garamond" w:eastAsiaTheme="minorEastAsia" w:hAnsi="Garamond" w:cs="Times New Roman"/>
        </w:rPr>
        <w:t xml:space="preserve">5) </w:t>
      </w:r>
      <m:oMath>
        <m:r>
          <w:rPr>
            <w:rFonts w:ascii="Cambria Math" w:eastAsiaTheme="minorEastAsia" w:hAnsi="Cambria Math" w:cs="Times New Roman"/>
          </w:rPr>
          <m:t>α=</m:t>
        </m:r>
        <m:f>
          <m:fPr>
            <m:ctrlPr>
              <w:rPr>
                <w:rFonts w:ascii="Cambria Math" w:eastAsiaTheme="minorEastAsia" w:hAnsi="Cambria Math" w:cs="Times New Roman"/>
                <w:i/>
              </w:rPr>
            </m:ctrlPr>
          </m:fPr>
          <m:num>
            <m:r>
              <w:rPr>
                <w:rFonts w:ascii="Cambria Math" w:eastAsiaTheme="minorEastAsia" w:hAnsi="Cambria Math" w:cs="Times New Roman"/>
              </w:rPr>
              <m:t>17π</m:t>
            </m:r>
          </m:num>
          <m:den>
            <m:r>
              <w:rPr>
                <w:rFonts w:ascii="Cambria Math" w:eastAsiaTheme="minorEastAsia" w:hAnsi="Cambria Math" w:cs="Times New Roman"/>
              </w:rPr>
              <m:t>6</m:t>
            </m:r>
          </m:den>
        </m:f>
      </m:oMath>
      <w:r w:rsidR="0054202D">
        <w:rPr>
          <w:rFonts w:ascii="Garamond" w:eastAsiaTheme="minorEastAsia" w:hAnsi="Garamond" w:cs="Times New Roman"/>
        </w:rPr>
        <w:tab/>
      </w:r>
      <w:r w:rsidR="0054202D">
        <w:rPr>
          <w:rFonts w:ascii="Garamond" w:eastAsiaTheme="minorEastAsia" w:hAnsi="Garamond" w:cs="Times New Roman"/>
        </w:rPr>
        <w:tab/>
      </w:r>
      <w:r w:rsidR="0054202D">
        <w:rPr>
          <w:rFonts w:ascii="Garamond" w:eastAsiaTheme="minorEastAsia" w:hAnsi="Garamond" w:cs="Times New Roman"/>
        </w:rPr>
        <w:tab/>
      </w:r>
      <w:r w:rsidRPr="00541C71">
        <w:rPr>
          <w:rFonts w:ascii="Garamond" w:eastAsiaTheme="minorEastAsia" w:hAnsi="Garamond" w:cs="Times New Roman"/>
        </w:rPr>
        <w:t xml:space="preserve">6) </w:t>
      </w:r>
      <m:oMath>
        <m:r>
          <w:rPr>
            <w:rFonts w:ascii="Cambria Math" w:eastAsiaTheme="minorEastAsia" w:hAnsi="Cambria Math" w:cs="Times New Roman"/>
          </w:rPr>
          <m:t>θ=-405°</m:t>
        </m:r>
      </m:oMath>
    </w:p>
    <w:p w:rsidR="0054202D" w:rsidRDefault="0054202D" w:rsidP="0054202D">
      <w:pPr>
        <w:jc w:val="both"/>
        <w:rPr>
          <w:rFonts w:ascii="Garamond" w:hAnsi="Garamond"/>
          <w:b/>
        </w:rPr>
      </w:pPr>
      <w:r>
        <w:rPr>
          <w:noProof/>
        </w:rPr>
        <w:lastRenderedPageBreak/>
        <w:drawing>
          <wp:inline distT="0" distB="0" distL="0" distR="0" wp14:anchorId="145FFB0D" wp14:editId="412ED340">
            <wp:extent cx="2870200" cy="1332370"/>
            <wp:effectExtent l="0" t="0" r="6350" b="1270"/>
            <wp:docPr id="20" name="Picture 20" descr="Space to workout solutions to a prob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892009" cy="1342494"/>
                    </a:xfrm>
                    <a:prstGeom prst="rect">
                      <a:avLst/>
                    </a:prstGeom>
                  </pic:spPr>
                </pic:pic>
              </a:graphicData>
            </a:graphic>
          </wp:inline>
        </w:drawing>
      </w:r>
    </w:p>
    <w:p w:rsidR="0054202D" w:rsidRDefault="0054202D" w:rsidP="0054202D">
      <w:pPr>
        <w:pStyle w:val="Heading2"/>
        <w:rPr>
          <w:b w:val="0"/>
        </w:rPr>
      </w:pPr>
      <w:r w:rsidRPr="0054202D">
        <w:rPr>
          <w:b w:val="0"/>
        </w:rPr>
        <w:t xml:space="preserve">Objective </w:t>
      </w:r>
      <w:r w:rsidR="00886429">
        <w:rPr>
          <w:b w:val="0"/>
        </w:rPr>
        <w:t>5</w:t>
      </w:r>
      <w:r w:rsidRPr="0054202D">
        <w:rPr>
          <w:b w:val="0"/>
        </w:rPr>
        <w:t>.</w:t>
      </w:r>
      <w:r w:rsidRPr="00886429">
        <w:rPr>
          <w:b w:val="0"/>
        </w:rPr>
        <w:t xml:space="preserve"> </w:t>
      </w:r>
      <w:r w:rsidR="00886429" w:rsidRPr="00886429">
        <w:rPr>
          <w:rStyle w:val="BookTitle"/>
          <w:i w:val="0"/>
        </w:rPr>
        <w:t>Find coterminal angles</w:t>
      </w:r>
      <w:r w:rsidR="00886429" w:rsidRPr="00886429">
        <w:rPr>
          <w:rStyle w:val="BookTitle"/>
        </w:rPr>
        <w:t>.</w:t>
      </w:r>
    </w:p>
    <w:p w:rsidR="00886429" w:rsidRPr="00886429" w:rsidRDefault="00886429" w:rsidP="00886429">
      <w:pPr>
        <w:rPr>
          <w:rFonts w:cstheme="minorHAnsi"/>
          <w:bCs/>
        </w:rPr>
      </w:pPr>
      <w:r w:rsidRPr="00886429">
        <w:rPr>
          <w:rFonts w:cstheme="minorHAnsi"/>
          <w:bCs/>
        </w:rPr>
        <w:t xml:space="preserve">Two angles with the same initial and terminal sides but possibly different rotations are called coterminal angles. Increasing or decreasing the degree measure of an angle in standard position by an integer multiple of 360° results in a coterminal angle. Increasing or decreasing the radian measure of an angle by an integer multiple of </w:t>
      </w:r>
      <m:oMath>
        <m:r>
          <m:rPr>
            <m:sty m:val="p"/>
          </m:rPr>
          <w:rPr>
            <w:rFonts w:ascii="Cambria Math" w:hAnsi="Cambria Math" w:cstheme="minorHAnsi"/>
          </w:rPr>
          <m:t>2</m:t>
        </m:r>
        <m:r>
          <w:rPr>
            <w:rFonts w:ascii="Cambria Math" w:hAnsi="Cambria Math" w:cstheme="minorHAnsi"/>
          </w:rPr>
          <m:t>π</m:t>
        </m:r>
      </m:oMath>
      <w:r w:rsidRPr="00886429">
        <w:rPr>
          <w:rFonts w:cstheme="minorHAnsi"/>
          <w:bCs/>
        </w:rPr>
        <w:t xml:space="preserve"> results in a coterminal angle. </w:t>
      </w:r>
    </w:p>
    <w:p w:rsidR="00886429" w:rsidRDefault="00886429" w:rsidP="00886429">
      <w:pPr>
        <w:pStyle w:val="Heading3"/>
      </w:pPr>
      <w:r>
        <w:t xml:space="preserve">Examples: </w:t>
      </w:r>
    </w:p>
    <w:p w:rsidR="00886429" w:rsidRPr="00886429" w:rsidRDefault="00886429" w:rsidP="00886429">
      <w:pPr>
        <w:rPr>
          <w:rFonts w:cstheme="minorHAnsi"/>
          <w:bCs/>
        </w:rPr>
      </w:pPr>
      <w:r w:rsidRPr="00886429">
        <w:rPr>
          <w:rFonts w:cstheme="minorHAnsi"/>
          <w:bCs/>
        </w:rPr>
        <w:t>Find a positive angle less than 360°/</w:t>
      </w:r>
      <m:oMath>
        <m:r>
          <m:rPr>
            <m:sty m:val="p"/>
          </m:rPr>
          <w:rPr>
            <w:rFonts w:ascii="Cambria Math" w:hAnsi="Cambria Math" w:cstheme="minorHAnsi"/>
          </w:rPr>
          <m:t>2</m:t>
        </m:r>
        <m:r>
          <w:rPr>
            <w:rFonts w:ascii="Cambria Math" w:hAnsi="Cambria Math" w:cstheme="minorHAnsi"/>
          </w:rPr>
          <m:t>π</m:t>
        </m:r>
      </m:oMath>
      <w:r w:rsidRPr="00886429">
        <w:rPr>
          <w:rFonts w:cstheme="minorHAnsi"/>
          <w:bCs/>
        </w:rPr>
        <w:t xml:space="preserve"> that is coterminal with each of the following:</w:t>
      </w:r>
    </w:p>
    <w:p w:rsidR="00886429" w:rsidRPr="00886429" w:rsidRDefault="00886429" w:rsidP="00886429">
      <w:pPr>
        <w:rPr>
          <w:rFonts w:cstheme="minorHAnsi"/>
          <w:bCs/>
        </w:rPr>
      </w:pPr>
      <w:r w:rsidRPr="00886429">
        <w:rPr>
          <w:rFonts w:cstheme="minorHAnsi"/>
          <w:bCs/>
        </w:rPr>
        <w:t>1) 750°</w:t>
      </w:r>
      <w:r w:rsidRPr="00886429">
        <w:rPr>
          <w:rFonts w:cstheme="minorHAnsi"/>
          <w:bCs/>
        </w:rPr>
        <w:tab/>
      </w:r>
      <w:r w:rsidRPr="00886429">
        <w:rPr>
          <w:rFonts w:cstheme="minorHAnsi"/>
          <w:bCs/>
        </w:rPr>
        <w:tab/>
        <w:t xml:space="preserve">2) -405° </w:t>
      </w:r>
      <w:r w:rsidRPr="00886429">
        <w:rPr>
          <w:rFonts w:cstheme="minorHAnsi"/>
          <w:bCs/>
        </w:rPr>
        <w:tab/>
        <w:t xml:space="preserve">3) </w:t>
      </w:r>
      <m:oMath>
        <m:f>
          <m:fPr>
            <m:ctrlPr>
              <w:rPr>
                <w:rFonts w:ascii="Cambria Math" w:hAnsi="Cambria Math" w:cstheme="minorHAnsi"/>
                <w:bCs/>
              </w:rPr>
            </m:ctrlPr>
          </m:fPr>
          <m:num>
            <m:r>
              <m:rPr>
                <m:sty m:val="p"/>
              </m:rPr>
              <w:rPr>
                <w:rFonts w:ascii="Cambria Math" w:hAnsi="Cambria Math" w:cstheme="minorHAnsi"/>
              </w:rPr>
              <m:t>17</m:t>
            </m:r>
            <m:r>
              <w:rPr>
                <w:rFonts w:ascii="Cambria Math" w:hAnsi="Cambria Math" w:cstheme="minorHAnsi"/>
              </w:rPr>
              <m:t>π</m:t>
            </m:r>
          </m:num>
          <m:den>
            <m:r>
              <m:rPr>
                <m:sty m:val="p"/>
              </m:rPr>
              <w:rPr>
                <w:rFonts w:ascii="Cambria Math" w:hAnsi="Cambria Math" w:cstheme="minorHAnsi"/>
              </w:rPr>
              <m:t>6</m:t>
            </m:r>
          </m:den>
        </m:f>
      </m:oMath>
      <w:r w:rsidRPr="00886429">
        <w:rPr>
          <w:rFonts w:cstheme="minorHAnsi"/>
          <w:bCs/>
        </w:rPr>
        <w:tab/>
      </w:r>
      <w:r w:rsidRPr="00886429">
        <w:rPr>
          <w:rFonts w:cstheme="minorHAnsi"/>
          <w:bCs/>
        </w:rPr>
        <w:tab/>
        <w:t xml:space="preserve">4) </w:t>
      </w:r>
      <m:oMath>
        <m:r>
          <m:rPr>
            <m:sty m:val="p"/>
          </m:rPr>
          <w:rPr>
            <w:rFonts w:ascii="Cambria Math" w:hAnsi="Cambria Math" w:cstheme="minorHAnsi"/>
          </w:rPr>
          <m:t>-</m:t>
        </m:r>
        <m:f>
          <m:fPr>
            <m:ctrlPr>
              <w:rPr>
                <w:rFonts w:ascii="Cambria Math" w:hAnsi="Cambria Math" w:cstheme="minorHAnsi"/>
                <w:bCs/>
              </w:rPr>
            </m:ctrlPr>
          </m:fPr>
          <m:num>
            <m:r>
              <m:rPr>
                <m:sty m:val="p"/>
              </m:rPr>
              <w:rPr>
                <w:rFonts w:ascii="Cambria Math" w:hAnsi="Cambria Math" w:cstheme="minorHAnsi"/>
              </w:rPr>
              <m:t>19</m:t>
            </m:r>
            <m:r>
              <w:rPr>
                <w:rFonts w:ascii="Cambria Math" w:hAnsi="Cambria Math" w:cstheme="minorHAnsi"/>
              </w:rPr>
              <m:t>π</m:t>
            </m:r>
          </m:num>
          <m:den>
            <m:r>
              <m:rPr>
                <m:sty m:val="p"/>
              </m:rPr>
              <w:rPr>
                <w:rFonts w:ascii="Cambria Math" w:hAnsi="Cambria Math" w:cstheme="minorHAnsi"/>
              </w:rPr>
              <m:t>4</m:t>
            </m:r>
          </m:den>
        </m:f>
      </m:oMath>
    </w:p>
    <w:p w:rsidR="0054202D" w:rsidRPr="00886429" w:rsidRDefault="0054202D" w:rsidP="0054202D">
      <w:pPr>
        <w:rPr>
          <w:rFonts w:cstheme="minorHAnsi"/>
          <w:bCs/>
        </w:rPr>
      </w:pPr>
    </w:p>
    <w:sectPr w:rsidR="0054202D" w:rsidRPr="00886429" w:rsidSect="00067869">
      <w:footerReference w:type="default" r:id="rId20"/>
      <w:pgSz w:w="12240" w:h="15840"/>
      <w:pgMar w:top="1440" w:right="900" w:bottom="1440" w:left="81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0107" w:rsidRDefault="00580107" w:rsidP="005D5FB6">
      <w:pPr>
        <w:spacing w:after="0" w:line="240" w:lineRule="auto"/>
      </w:pPr>
      <w:r>
        <w:separator/>
      </w:r>
    </w:p>
  </w:endnote>
  <w:endnote w:type="continuationSeparator" w:id="0">
    <w:p w:rsidR="00580107" w:rsidRDefault="00580107" w:rsidP="005D5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97807782"/>
      <w:docPartObj>
        <w:docPartGallery w:val="Page Numbers (Bottom of Page)"/>
        <w:docPartUnique/>
      </w:docPartObj>
    </w:sdtPr>
    <w:sdtEndPr>
      <w:rPr>
        <w:noProof/>
      </w:rPr>
    </w:sdtEndPr>
    <w:sdtContent>
      <w:p w:rsidR="005D5FB6" w:rsidRDefault="005D5FB6">
        <w:pPr>
          <w:pStyle w:val="Footer"/>
          <w:jc w:val="center"/>
        </w:pPr>
        <w:r>
          <w:fldChar w:fldCharType="begin"/>
        </w:r>
        <w:r>
          <w:instrText xml:space="preserve"> PAGE   \* MERGEFORMAT </w:instrText>
        </w:r>
        <w:r>
          <w:fldChar w:fldCharType="separate"/>
        </w:r>
        <w:r w:rsidR="00CA7B5E">
          <w:rPr>
            <w:noProof/>
          </w:rPr>
          <w:t>3</w:t>
        </w:r>
        <w:r>
          <w:rPr>
            <w:noProof/>
          </w:rPr>
          <w:fldChar w:fldCharType="end"/>
        </w:r>
      </w:p>
    </w:sdtContent>
  </w:sdt>
  <w:p w:rsidR="005D5FB6" w:rsidRDefault="00145FD3">
    <w:pPr>
      <w:pStyle w:val="Footer"/>
    </w:pPr>
    <w:r>
      <w:rPr>
        <w:i/>
        <w:iCs/>
      </w:rPr>
      <w:t xml:space="preserve">© 2023. This work is licensed under a </w:t>
    </w:r>
    <w:hyperlink r:id="rId1" w:history="1">
      <w:r>
        <w:rPr>
          <w:rStyle w:val="Hyperlink"/>
          <w:i/>
          <w:iCs/>
        </w:rPr>
        <w:t>CC BY 4.0 license</w:t>
      </w:r>
    </w:hyperlink>
    <w:r>
      <w:rPr>
        <w:i/>
        <w:iCs/>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0107" w:rsidRDefault="00580107" w:rsidP="005D5FB6">
      <w:pPr>
        <w:spacing w:after="0" w:line="240" w:lineRule="auto"/>
      </w:pPr>
      <w:r>
        <w:separator/>
      </w:r>
    </w:p>
  </w:footnote>
  <w:footnote w:type="continuationSeparator" w:id="0">
    <w:p w:rsidR="00580107" w:rsidRDefault="00580107" w:rsidP="005D5F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4C4FAB"/>
    <w:multiLevelType w:val="hybridMultilevel"/>
    <w:tmpl w:val="4F586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A7B420A"/>
    <w:multiLevelType w:val="hybridMultilevel"/>
    <w:tmpl w:val="022CACD2"/>
    <w:lvl w:ilvl="0" w:tplc="CEB80ECC">
      <w:start w:val="1"/>
      <w:numFmt w:val="bullet"/>
      <w:lvlText w:val="-"/>
      <w:lvlJc w:val="left"/>
      <w:pPr>
        <w:ind w:left="720" w:hanging="360"/>
      </w:pPr>
      <w:rPr>
        <w:rFonts w:ascii="Garamond" w:eastAsiaTheme="minorEastAsia" w:hAnsi="Garamond"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7AC36AC"/>
    <w:multiLevelType w:val="hybridMultilevel"/>
    <w:tmpl w:val="346A4388"/>
    <w:lvl w:ilvl="0" w:tplc="3EC8D8EE">
      <w:start w:val="1"/>
      <w:numFmt w:val="decimal"/>
      <w:lvlText w:val="%1."/>
      <w:lvlJc w:val="left"/>
      <w:pPr>
        <w:tabs>
          <w:tab w:val="num" w:pos="720"/>
        </w:tabs>
        <w:ind w:left="720" w:hanging="360"/>
      </w:pPr>
    </w:lvl>
    <w:lvl w:ilvl="1" w:tplc="AAD08F62" w:tentative="1">
      <w:start w:val="1"/>
      <w:numFmt w:val="decimal"/>
      <w:lvlText w:val="%2."/>
      <w:lvlJc w:val="left"/>
      <w:pPr>
        <w:tabs>
          <w:tab w:val="num" w:pos="1440"/>
        </w:tabs>
        <w:ind w:left="1440" w:hanging="360"/>
      </w:pPr>
    </w:lvl>
    <w:lvl w:ilvl="2" w:tplc="4E94DB72" w:tentative="1">
      <w:start w:val="1"/>
      <w:numFmt w:val="decimal"/>
      <w:lvlText w:val="%3."/>
      <w:lvlJc w:val="left"/>
      <w:pPr>
        <w:tabs>
          <w:tab w:val="num" w:pos="2160"/>
        </w:tabs>
        <w:ind w:left="2160" w:hanging="360"/>
      </w:pPr>
    </w:lvl>
    <w:lvl w:ilvl="3" w:tplc="33E65CE0" w:tentative="1">
      <w:start w:val="1"/>
      <w:numFmt w:val="decimal"/>
      <w:lvlText w:val="%4."/>
      <w:lvlJc w:val="left"/>
      <w:pPr>
        <w:tabs>
          <w:tab w:val="num" w:pos="2880"/>
        </w:tabs>
        <w:ind w:left="2880" w:hanging="360"/>
      </w:pPr>
    </w:lvl>
    <w:lvl w:ilvl="4" w:tplc="5796687C" w:tentative="1">
      <w:start w:val="1"/>
      <w:numFmt w:val="decimal"/>
      <w:lvlText w:val="%5."/>
      <w:lvlJc w:val="left"/>
      <w:pPr>
        <w:tabs>
          <w:tab w:val="num" w:pos="3600"/>
        </w:tabs>
        <w:ind w:left="3600" w:hanging="360"/>
      </w:pPr>
    </w:lvl>
    <w:lvl w:ilvl="5" w:tplc="E2BC09B2" w:tentative="1">
      <w:start w:val="1"/>
      <w:numFmt w:val="decimal"/>
      <w:lvlText w:val="%6."/>
      <w:lvlJc w:val="left"/>
      <w:pPr>
        <w:tabs>
          <w:tab w:val="num" w:pos="4320"/>
        </w:tabs>
        <w:ind w:left="4320" w:hanging="360"/>
      </w:pPr>
    </w:lvl>
    <w:lvl w:ilvl="6" w:tplc="2F0E900C" w:tentative="1">
      <w:start w:val="1"/>
      <w:numFmt w:val="decimal"/>
      <w:lvlText w:val="%7."/>
      <w:lvlJc w:val="left"/>
      <w:pPr>
        <w:tabs>
          <w:tab w:val="num" w:pos="5040"/>
        </w:tabs>
        <w:ind w:left="5040" w:hanging="360"/>
      </w:pPr>
    </w:lvl>
    <w:lvl w:ilvl="7" w:tplc="B0A0955E" w:tentative="1">
      <w:start w:val="1"/>
      <w:numFmt w:val="decimal"/>
      <w:lvlText w:val="%8."/>
      <w:lvlJc w:val="left"/>
      <w:pPr>
        <w:tabs>
          <w:tab w:val="num" w:pos="5760"/>
        </w:tabs>
        <w:ind w:left="5760" w:hanging="360"/>
      </w:pPr>
    </w:lvl>
    <w:lvl w:ilvl="8" w:tplc="D1729182" w:tentative="1">
      <w:start w:val="1"/>
      <w:numFmt w:val="decimal"/>
      <w:lvlText w:val="%9."/>
      <w:lvlJc w:val="left"/>
      <w:pPr>
        <w:tabs>
          <w:tab w:val="num" w:pos="6480"/>
        </w:tabs>
        <w:ind w:left="6480" w:hanging="360"/>
      </w:pPr>
    </w:lvl>
  </w:abstractNum>
  <w:abstractNum w:abstractNumId="3" w15:restartNumberingAfterBreak="0">
    <w:nsid w:val="70F12F1A"/>
    <w:multiLevelType w:val="hybridMultilevel"/>
    <w:tmpl w:val="5D6A1196"/>
    <w:lvl w:ilvl="0" w:tplc="17264B06">
      <w:start w:val="2"/>
      <w:numFmt w:val="decimal"/>
      <w:lvlText w:val="%1."/>
      <w:lvlJc w:val="left"/>
      <w:pPr>
        <w:tabs>
          <w:tab w:val="num" w:pos="720"/>
        </w:tabs>
        <w:ind w:left="720" w:hanging="360"/>
      </w:pPr>
    </w:lvl>
    <w:lvl w:ilvl="1" w:tplc="BCEADE78" w:tentative="1">
      <w:start w:val="1"/>
      <w:numFmt w:val="decimal"/>
      <w:lvlText w:val="%2."/>
      <w:lvlJc w:val="left"/>
      <w:pPr>
        <w:tabs>
          <w:tab w:val="num" w:pos="1440"/>
        </w:tabs>
        <w:ind w:left="1440" w:hanging="360"/>
      </w:pPr>
    </w:lvl>
    <w:lvl w:ilvl="2" w:tplc="303CBA8C" w:tentative="1">
      <w:start w:val="1"/>
      <w:numFmt w:val="decimal"/>
      <w:lvlText w:val="%3."/>
      <w:lvlJc w:val="left"/>
      <w:pPr>
        <w:tabs>
          <w:tab w:val="num" w:pos="2160"/>
        </w:tabs>
        <w:ind w:left="2160" w:hanging="360"/>
      </w:pPr>
    </w:lvl>
    <w:lvl w:ilvl="3" w:tplc="1B1661F8" w:tentative="1">
      <w:start w:val="1"/>
      <w:numFmt w:val="decimal"/>
      <w:lvlText w:val="%4."/>
      <w:lvlJc w:val="left"/>
      <w:pPr>
        <w:tabs>
          <w:tab w:val="num" w:pos="2880"/>
        </w:tabs>
        <w:ind w:left="2880" w:hanging="360"/>
      </w:pPr>
    </w:lvl>
    <w:lvl w:ilvl="4" w:tplc="E0C8D710" w:tentative="1">
      <w:start w:val="1"/>
      <w:numFmt w:val="decimal"/>
      <w:lvlText w:val="%5."/>
      <w:lvlJc w:val="left"/>
      <w:pPr>
        <w:tabs>
          <w:tab w:val="num" w:pos="3600"/>
        </w:tabs>
        <w:ind w:left="3600" w:hanging="360"/>
      </w:pPr>
    </w:lvl>
    <w:lvl w:ilvl="5" w:tplc="059C8E9A" w:tentative="1">
      <w:start w:val="1"/>
      <w:numFmt w:val="decimal"/>
      <w:lvlText w:val="%6."/>
      <w:lvlJc w:val="left"/>
      <w:pPr>
        <w:tabs>
          <w:tab w:val="num" w:pos="4320"/>
        </w:tabs>
        <w:ind w:left="4320" w:hanging="360"/>
      </w:pPr>
    </w:lvl>
    <w:lvl w:ilvl="6" w:tplc="2FBEDEC2" w:tentative="1">
      <w:start w:val="1"/>
      <w:numFmt w:val="decimal"/>
      <w:lvlText w:val="%7."/>
      <w:lvlJc w:val="left"/>
      <w:pPr>
        <w:tabs>
          <w:tab w:val="num" w:pos="5040"/>
        </w:tabs>
        <w:ind w:left="5040" w:hanging="360"/>
      </w:pPr>
    </w:lvl>
    <w:lvl w:ilvl="7" w:tplc="65E47432" w:tentative="1">
      <w:start w:val="1"/>
      <w:numFmt w:val="decimal"/>
      <w:lvlText w:val="%8."/>
      <w:lvlJc w:val="left"/>
      <w:pPr>
        <w:tabs>
          <w:tab w:val="num" w:pos="5760"/>
        </w:tabs>
        <w:ind w:left="5760" w:hanging="360"/>
      </w:pPr>
    </w:lvl>
    <w:lvl w:ilvl="8" w:tplc="38520872" w:tentative="1">
      <w:start w:val="1"/>
      <w:numFmt w:val="decimal"/>
      <w:lvlText w:val="%9."/>
      <w:lvlJc w:val="left"/>
      <w:pPr>
        <w:tabs>
          <w:tab w:val="num" w:pos="6480"/>
        </w:tabs>
        <w:ind w:left="6480" w:hanging="360"/>
      </w:pPr>
    </w:lvl>
  </w:abstractNum>
  <w:abstractNum w:abstractNumId="4" w15:restartNumberingAfterBreak="0">
    <w:nsid w:val="7CB21187"/>
    <w:multiLevelType w:val="hybridMultilevel"/>
    <w:tmpl w:val="420658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4D52"/>
    <w:rsid w:val="0005338C"/>
    <w:rsid w:val="00067869"/>
    <w:rsid w:val="000F4C48"/>
    <w:rsid w:val="0011419C"/>
    <w:rsid w:val="001170F4"/>
    <w:rsid w:val="0013078D"/>
    <w:rsid w:val="00136379"/>
    <w:rsid w:val="00145FD3"/>
    <w:rsid w:val="001814D2"/>
    <w:rsid w:val="001B3345"/>
    <w:rsid w:val="001D43AA"/>
    <w:rsid w:val="001F6AB6"/>
    <w:rsid w:val="00233309"/>
    <w:rsid w:val="00255955"/>
    <w:rsid w:val="0035441C"/>
    <w:rsid w:val="003812C7"/>
    <w:rsid w:val="003A7D31"/>
    <w:rsid w:val="00442734"/>
    <w:rsid w:val="004525D9"/>
    <w:rsid w:val="00503895"/>
    <w:rsid w:val="00511D72"/>
    <w:rsid w:val="0054202D"/>
    <w:rsid w:val="00580107"/>
    <w:rsid w:val="005A06D4"/>
    <w:rsid w:val="005D5FB6"/>
    <w:rsid w:val="00604042"/>
    <w:rsid w:val="006107E8"/>
    <w:rsid w:val="006A715F"/>
    <w:rsid w:val="006F0430"/>
    <w:rsid w:val="0070011D"/>
    <w:rsid w:val="00703F9F"/>
    <w:rsid w:val="0075166C"/>
    <w:rsid w:val="007720D7"/>
    <w:rsid w:val="007A5607"/>
    <w:rsid w:val="008727D2"/>
    <w:rsid w:val="00885242"/>
    <w:rsid w:val="00886429"/>
    <w:rsid w:val="0091365C"/>
    <w:rsid w:val="00934854"/>
    <w:rsid w:val="00950FC7"/>
    <w:rsid w:val="009C6007"/>
    <w:rsid w:val="00A45570"/>
    <w:rsid w:val="00A56024"/>
    <w:rsid w:val="00A57C22"/>
    <w:rsid w:val="00A9271F"/>
    <w:rsid w:val="00AB0E29"/>
    <w:rsid w:val="00AB143B"/>
    <w:rsid w:val="00AB6725"/>
    <w:rsid w:val="00B3397D"/>
    <w:rsid w:val="00B53CCF"/>
    <w:rsid w:val="00BB0B51"/>
    <w:rsid w:val="00BD3B25"/>
    <w:rsid w:val="00BF71D8"/>
    <w:rsid w:val="00C22F08"/>
    <w:rsid w:val="00C2575A"/>
    <w:rsid w:val="00C34F8B"/>
    <w:rsid w:val="00C659AA"/>
    <w:rsid w:val="00C8629C"/>
    <w:rsid w:val="00C934CD"/>
    <w:rsid w:val="00CA7B5E"/>
    <w:rsid w:val="00CC3FF0"/>
    <w:rsid w:val="00CE7922"/>
    <w:rsid w:val="00DC000D"/>
    <w:rsid w:val="00E149EB"/>
    <w:rsid w:val="00EF0359"/>
    <w:rsid w:val="00F84D52"/>
    <w:rsid w:val="00FB6F5E"/>
    <w:rsid w:val="00FC2FED"/>
    <w:rsid w:val="00FE41FD"/>
    <w:rsid w:val="00FF6902"/>
    <w:rsid w:val="00FF6E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785DA3-D3F9-4BA7-ABDD-98E8EDA87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4D52"/>
  </w:style>
  <w:style w:type="paragraph" w:styleId="Heading1">
    <w:name w:val="heading 1"/>
    <w:basedOn w:val="Normal"/>
    <w:next w:val="Normal"/>
    <w:link w:val="Heading1Char"/>
    <w:uiPriority w:val="9"/>
    <w:qFormat/>
    <w:rsid w:val="001D43AA"/>
    <w:pPr>
      <w:keepNext/>
      <w:keepLines/>
      <w:spacing w:before="240" w:after="0"/>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9"/>
    <w:unhideWhenUsed/>
    <w:qFormat/>
    <w:rsid w:val="001D43AA"/>
    <w:pPr>
      <w:keepNext/>
      <w:keepLines/>
      <w:spacing w:before="40" w:after="0"/>
      <w:outlineLvl w:val="1"/>
    </w:pPr>
    <w:rPr>
      <w:rFonts w:asciiTheme="majorHAnsi" w:eastAsiaTheme="majorEastAsia" w:hAnsiTheme="majorHAnsi" w:cstheme="majorBidi"/>
      <w:b/>
      <w:color w:val="000000" w:themeColor="text1"/>
      <w:sz w:val="26"/>
      <w:szCs w:val="26"/>
    </w:rPr>
  </w:style>
  <w:style w:type="paragraph" w:styleId="Heading3">
    <w:name w:val="heading 3"/>
    <w:basedOn w:val="Normal"/>
    <w:next w:val="Normal"/>
    <w:link w:val="Heading3Char"/>
    <w:uiPriority w:val="9"/>
    <w:unhideWhenUsed/>
    <w:qFormat/>
    <w:rsid w:val="001D43AA"/>
    <w:pPr>
      <w:keepNext/>
      <w:keepLines/>
      <w:spacing w:before="40" w:after="0"/>
      <w:outlineLvl w:val="2"/>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5F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5FB6"/>
  </w:style>
  <w:style w:type="paragraph" w:styleId="Footer">
    <w:name w:val="footer"/>
    <w:basedOn w:val="Normal"/>
    <w:link w:val="FooterChar"/>
    <w:uiPriority w:val="99"/>
    <w:unhideWhenUsed/>
    <w:rsid w:val="005D5F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5FB6"/>
  </w:style>
  <w:style w:type="table" w:styleId="TableGrid">
    <w:name w:val="Table Grid"/>
    <w:basedOn w:val="TableNormal"/>
    <w:uiPriority w:val="39"/>
    <w:rsid w:val="005D5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34F8B"/>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34F8B"/>
    <w:pPr>
      <w:spacing w:line="256" w:lineRule="auto"/>
      <w:ind w:left="720"/>
      <w:contextualSpacing/>
    </w:pPr>
  </w:style>
  <w:style w:type="character" w:styleId="PlaceholderText">
    <w:name w:val="Placeholder Text"/>
    <w:basedOn w:val="DefaultParagraphFont"/>
    <w:uiPriority w:val="99"/>
    <w:semiHidden/>
    <w:rsid w:val="00FF6E76"/>
    <w:rPr>
      <w:color w:val="808080"/>
    </w:rPr>
  </w:style>
  <w:style w:type="character" w:customStyle="1" w:styleId="Heading1Char">
    <w:name w:val="Heading 1 Char"/>
    <w:basedOn w:val="DefaultParagraphFont"/>
    <w:link w:val="Heading1"/>
    <w:uiPriority w:val="9"/>
    <w:rsid w:val="001D43AA"/>
    <w:rPr>
      <w:rFonts w:asciiTheme="majorHAnsi" w:eastAsiaTheme="majorEastAsia" w:hAnsiTheme="majorHAnsi" w:cstheme="majorBidi"/>
      <w:b/>
      <w:sz w:val="32"/>
      <w:szCs w:val="32"/>
    </w:rPr>
  </w:style>
  <w:style w:type="character" w:customStyle="1" w:styleId="Heading2Char">
    <w:name w:val="Heading 2 Char"/>
    <w:basedOn w:val="DefaultParagraphFont"/>
    <w:link w:val="Heading2"/>
    <w:uiPriority w:val="9"/>
    <w:rsid w:val="001D43AA"/>
    <w:rPr>
      <w:rFonts w:asciiTheme="majorHAnsi" w:eastAsiaTheme="majorEastAsia" w:hAnsiTheme="majorHAnsi" w:cstheme="majorBidi"/>
      <w:b/>
      <w:color w:val="000000" w:themeColor="text1"/>
      <w:sz w:val="26"/>
      <w:szCs w:val="26"/>
    </w:rPr>
  </w:style>
  <w:style w:type="paragraph" w:styleId="BalloonText">
    <w:name w:val="Balloon Text"/>
    <w:basedOn w:val="Normal"/>
    <w:link w:val="BalloonTextChar"/>
    <w:uiPriority w:val="99"/>
    <w:semiHidden/>
    <w:unhideWhenUsed/>
    <w:rsid w:val="001D43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43AA"/>
    <w:rPr>
      <w:rFonts w:ascii="Segoe UI" w:hAnsi="Segoe UI" w:cs="Segoe UI"/>
      <w:sz w:val="18"/>
      <w:szCs w:val="18"/>
    </w:rPr>
  </w:style>
  <w:style w:type="character" w:customStyle="1" w:styleId="Heading3Char">
    <w:name w:val="Heading 3 Char"/>
    <w:basedOn w:val="DefaultParagraphFont"/>
    <w:link w:val="Heading3"/>
    <w:uiPriority w:val="9"/>
    <w:rsid w:val="001D43AA"/>
    <w:rPr>
      <w:rFonts w:asciiTheme="majorHAnsi" w:eastAsiaTheme="majorEastAsia" w:hAnsiTheme="majorHAnsi" w:cstheme="majorBidi"/>
      <w:sz w:val="24"/>
      <w:szCs w:val="24"/>
    </w:rPr>
  </w:style>
  <w:style w:type="paragraph" w:styleId="IntenseQuote">
    <w:name w:val="Intense Quote"/>
    <w:basedOn w:val="Normal"/>
    <w:next w:val="Normal"/>
    <w:link w:val="IntenseQuoteChar"/>
    <w:uiPriority w:val="30"/>
    <w:qFormat/>
    <w:rsid w:val="0060404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04042"/>
    <w:rPr>
      <w:i/>
      <w:iCs/>
      <w:color w:val="5B9BD5" w:themeColor="accent1"/>
    </w:rPr>
  </w:style>
  <w:style w:type="character" w:styleId="BookTitle">
    <w:name w:val="Book Title"/>
    <w:basedOn w:val="DefaultParagraphFont"/>
    <w:uiPriority w:val="33"/>
    <w:qFormat/>
    <w:rsid w:val="00604042"/>
    <w:rPr>
      <w:b/>
      <w:bCs/>
      <w:i/>
      <w:iCs/>
      <w:spacing w:val="5"/>
    </w:rPr>
  </w:style>
  <w:style w:type="character" w:styleId="Hyperlink">
    <w:name w:val="Hyperlink"/>
    <w:basedOn w:val="DefaultParagraphFont"/>
    <w:uiPriority w:val="99"/>
    <w:unhideWhenUsed/>
    <w:rsid w:val="00233309"/>
    <w:rPr>
      <w:color w:val="0563C1" w:themeColor="hyperlink"/>
      <w:u w:val="single"/>
    </w:rPr>
  </w:style>
  <w:style w:type="character" w:styleId="UnresolvedMention">
    <w:name w:val="Unresolved Mention"/>
    <w:basedOn w:val="DefaultParagraphFont"/>
    <w:uiPriority w:val="99"/>
    <w:semiHidden/>
    <w:unhideWhenUsed/>
    <w:rsid w:val="00233309"/>
    <w:rPr>
      <w:color w:val="605E5C"/>
      <w:shd w:val="clear" w:color="auto" w:fill="E1DFDD"/>
    </w:rPr>
  </w:style>
  <w:style w:type="character" w:styleId="FollowedHyperlink">
    <w:name w:val="FollowedHyperlink"/>
    <w:basedOn w:val="DefaultParagraphFont"/>
    <w:uiPriority w:val="99"/>
    <w:semiHidden/>
    <w:unhideWhenUsed/>
    <w:rsid w:val="0023330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354609">
      <w:bodyDiv w:val="1"/>
      <w:marLeft w:val="0"/>
      <w:marRight w:val="0"/>
      <w:marTop w:val="0"/>
      <w:marBottom w:val="0"/>
      <w:divBdr>
        <w:top w:val="none" w:sz="0" w:space="0" w:color="auto"/>
        <w:left w:val="none" w:sz="0" w:space="0" w:color="auto"/>
        <w:bottom w:val="none" w:sz="0" w:space="0" w:color="auto"/>
        <w:right w:val="none" w:sz="0" w:space="0" w:color="auto"/>
      </w:divBdr>
    </w:div>
    <w:div w:id="167446523">
      <w:bodyDiv w:val="1"/>
      <w:marLeft w:val="0"/>
      <w:marRight w:val="0"/>
      <w:marTop w:val="0"/>
      <w:marBottom w:val="0"/>
      <w:divBdr>
        <w:top w:val="none" w:sz="0" w:space="0" w:color="auto"/>
        <w:left w:val="none" w:sz="0" w:space="0" w:color="auto"/>
        <w:bottom w:val="none" w:sz="0" w:space="0" w:color="auto"/>
        <w:right w:val="none" w:sz="0" w:space="0" w:color="auto"/>
      </w:divBdr>
    </w:div>
    <w:div w:id="313022450">
      <w:bodyDiv w:val="1"/>
      <w:marLeft w:val="0"/>
      <w:marRight w:val="0"/>
      <w:marTop w:val="0"/>
      <w:marBottom w:val="0"/>
      <w:divBdr>
        <w:top w:val="none" w:sz="0" w:space="0" w:color="auto"/>
        <w:left w:val="none" w:sz="0" w:space="0" w:color="auto"/>
        <w:bottom w:val="none" w:sz="0" w:space="0" w:color="auto"/>
        <w:right w:val="none" w:sz="0" w:space="0" w:color="auto"/>
      </w:divBdr>
      <w:divsChild>
        <w:div w:id="1608153457">
          <w:marLeft w:val="720"/>
          <w:marRight w:val="0"/>
          <w:marTop w:val="300"/>
          <w:marBottom w:val="0"/>
          <w:divBdr>
            <w:top w:val="none" w:sz="0" w:space="0" w:color="auto"/>
            <w:left w:val="none" w:sz="0" w:space="0" w:color="auto"/>
            <w:bottom w:val="none" w:sz="0" w:space="0" w:color="auto"/>
            <w:right w:val="none" w:sz="0" w:space="0" w:color="auto"/>
          </w:divBdr>
        </w:div>
      </w:divsChild>
    </w:div>
    <w:div w:id="561407061">
      <w:bodyDiv w:val="1"/>
      <w:marLeft w:val="0"/>
      <w:marRight w:val="0"/>
      <w:marTop w:val="0"/>
      <w:marBottom w:val="0"/>
      <w:divBdr>
        <w:top w:val="none" w:sz="0" w:space="0" w:color="auto"/>
        <w:left w:val="none" w:sz="0" w:space="0" w:color="auto"/>
        <w:bottom w:val="none" w:sz="0" w:space="0" w:color="auto"/>
        <w:right w:val="none" w:sz="0" w:space="0" w:color="auto"/>
      </w:divBdr>
    </w:div>
    <w:div w:id="1025792459">
      <w:bodyDiv w:val="1"/>
      <w:marLeft w:val="0"/>
      <w:marRight w:val="0"/>
      <w:marTop w:val="0"/>
      <w:marBottom w:val="0"/>
      <w:divBdr>
        <w:top w:val="none" w:sz="0" w:space="0" w:color="auto"/>
        <w:left w:val="none" w:sz="0" w:space="0" w:color="auto"/>
        <w:bottom w:val="none" w:sz="0" w:space="0" w:color="auto"/>
        <w:right w:val="none" w:sz="0" w:space="0" w:color="auto"/>
      </w:divBdr>
    </w:div>
    <w:div w:id="1189755413">
      <w:bodyDiv w:val="1"/>
      <w:marLeft w:val="0"/>
      <w:marRight w:val="0"/>
      <w:marTop w:val="0"/>
      <w:marBottom w:val="0"/>
      <w:divBdr>
        <w:top w:val="none" w:sz="0" w:space="0" w:color="auto"/>
        <w:left w:val="none" w:sz="0" w:space="0" w:color="auto"/>
        <w:bottom w:val="none" w:sz="0" w:space="0" w:color="auto"/>
        <w:right w:val="none" w:sz="0" w:space="0" w:color="auto"/>
      </w:divBdr>
    </w:div>
    <w:div w:id="1338845526">
      <w:bodyDiv w:val="1"/>
      <w:marLeft w:val="0"/>
      <w:marRight w:val="0"/>
      <w:marTop w:val="0"/>
      <w:marBottom w:val="0"/>
      <w:divBdr>
        <w:top w:val="none" w:sz="0" w:space="0" w:color="auto"/>
        <w:left w:val="none" w:sz="0" w:space="0" w:color="auto"/>
        <w:bottom w:val="none" w:sz="0" w:space="0" w:color="auto"/>
        <w:right w:val="none" w:sz="0" w:space="0" w:color="auto"/>
      </w:divBdr>
    </w:div>
    <w:div w:id="1361659827">
      <w:bodyDiv w:val="1"/>
      <w:marLeft w:val="0"/>
      <w:marRight w:val="0"/>
      <w:marTop w:val="0"/>
      <w:marBottom w:val="0"/>
      <w:divBdr>
        <w:top w:val="none" w:sz="0" w:space="0" w:color="auto"/>
        <w:left w:val="none" w:sz="0" w:space="0" w:color="auto"/>
        <w:bottom w:val="none" w:sz="0" w:space="0" w:color="auto"/>
        <w:right w:val="none" w:sz="0" w:space="0" w:color="auto"/>
      </w:divBdr>
    </w:div>
    <w:div w:id="1589269976">
      <w:bodyDiv w:val="1"/>
      <w:marLeft w:val="0"/>
      <w:marRight w:val="0"/>
      <w:marTop w:val="0"/>
      <w:marBottom w:val="0"/>
      <w:divBdr>
        <w:top w:val="none" w:sz="0" w:space="0" w:color="auto"/>
        <w:left w:val="none" w:sz="0" w:space="0" w:color="auto"/>
        <w:bottom w:val="none" w:sz="0" w:space="0" w:color="auto"/>
        <w:right w:val="none" w:sz="0" w:space="0" w:color="auto"/>
      </w:divBdr>
    </w:div>
    <w:div w:id="1652367099">
      <w:bodyDiv w:val="1"/>
      <w:marLeft w:val="0"/>
      <w:marRight w:val="0"/>
      <w:marTop w:val="0"/>
      <w:marBottom w:val="0"/>
      <w:divBdr>
        <w:top w:val="none" w:sz="0" w:space="0" w:color="auto"/>
        <w:left w:val="none" w:sz="0" w:space="0" w:color="auto"/>
        <w:bottom w:val="none" w:sz="0" w:space="0" w:color="auto"/>
        <w:right w:val="none" w:sz="0" w:space="0" w:color="auto"/>
      </w:divBdr>
      <w:divsChild>
        <w:div w:id="1502355220">
          <w:marLeft w:val="720"/>
          <w:marRight w:val="0"/>
          <w:marTop w:val="300"/>
          <w:marBottom w:val="0"/>
          <w:divBdr>
            <w:top w:val="none" w:sz="0" w:space="0" w:color="auto"/>
            <w:left w:val="none" w:sz="0" w:space="0" w:color="auto"/>
            <w:bottom w:val="none" w:sz="0" w:space="0" w:color="auto"/>
            <w:right w:val="none" w:sz="0" w:space="0" w:color="auto"/>
          </w:divBdr>
        </w:div>
      </w:divsChild>
    </w:div>
    <w:div w:id="1985620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Tjdxlxkx56I" TargetMode="External"/><Relationship Id="rId13" Type="http://schemas.openxmlformats.org/officeDocument/2006/relationships/image" Target="media/image3.tiff"/><Relationship Id="rId18" Type="http://schemas.openxmlformats.org/officeDocument/2006/relationships/image" Target="media/image8.gi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youtu.be/q_h8VIcS11Y" TargetMode="Externa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hyperlink" Target="https://youtu.be/271erlKwx04" TargetMode="External"/><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hyperlink" Target="https://youtu.be/NP5puo8CKS0" TargetMode="External"/><Relationship Id="rId14" Type="http://schemas.openxmlformats.org/officeDocument/2006/relationships/image" Target="media/image4.gif"/><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creativecommons.org/licenses/by/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615</Words>
  <Characters>3510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Ekaterina Nathanson</dc:creator>
  <cp:keywords/>
  <dc:description/>
  <cp:lastModifiedBy>Rabia Shahbaz</cp:lastModifiedBy>
  <cp:revision>2</cp:revision>
  <dcterms:created xsi:type="dcterms:W3CDTF">2023-05-30T18:08:00Z</dcterms:created>
  <dcterms:modified xsi:type="dcterms:W3CDTF">2023-05-30T18:08:00Z</dcterms:modified>
</cp:coreProperties>
</file>